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9D33" w14:textId="77777777" w:rsidR="00D422DF" w:rsidRPr="00A6555E" w:rsidRDefault="00D422DF" w:rsidP="00D422DF">
      <w:pPr>
        <w:rPr>
          <w:rFonts w:ascii="Calibri" w:hAnsi="Calibri" w:cs="Calibri"/>
          <w:b/>
          <w:bCs/>
          <w:color w:val="FFFFFF" w:themeColor="background1"/>
        </w:rPr>
      </w:pPr>
    </w:p>
    <w:p w14:paraId="0A047A8F" w14:textId="77777777" w:rsidR="00D422DF" w:rsidRPr="00A6555E" w:rsidRDefault="00D422DF" w:rsidP="00D422DF">
      <w:pPr>
        <w:rPr>
          <w:rFonts w:ascii="Calibri" w:hAnsi="Calibri" w:cs="Calibri"/>
          <w:b/>
          <w:bCs/>
          <w:color w:val="FFFFFF" w:themeColor="background1"/>
        </w:rPr>
      </w:pPr>
    </w:p>
    <w:p w14:paraId="68DE68EF" w14:textId="77777777" w:rsidR="00D422DF" w:rsidRPr="00A6555E" w:rsidRDefault="00D422DF" w:rsidP="00D422DF">
      <w:pPr>
        <w:rPr>
          <w:rFonts w:ascii="Calibri" w:hAnsi="Calibri" w:cs="Calibri"/>
          <w:b/>
          <w:bCs/>
          <w:color w:val="FFFFFF" w:themeColor="background1"/>
        </w:rPr>
      </w:pPr>
    </w:p>
    <w:p w14:paraId="376C8060" w14:textId="77777777" w:rsidR="00D422DF" w:rsidRPr="00A6555E" w:rsidRDefault="00D422DF" w:rsidP="00D422DF">
      <w:pPr>
        <w:rPr>
          <w:rFonts w:ascii="Calibri" w:hAnsi="Calibri" w:cs="Calibri"/>
          <w:b/>
          <w:bCs/>
          <w:color w:val="FFFFFF" w:themeColor="background1"/>
        </w:rPr>
      </w:pPr>
    </w:p>
    <w:p w14:paraId="5885BDC3" w14:textId="77777777" w:rsidR="00D422DF" w:rsidRDefault="00D422DF" w:rsidP="00D422DF">
      <w:pPr>
        <w:rPr>
          <w:rFonts w:ascii="Calibri" w:hAnsi="Calibri" w:cs="Calibri"/>
          <w:b/>
          <w:bCs/>
          <w:color w:val="FFFFFF" w:themeColor="background1"/>
        </w:rPr>
      </w:pPr>
    </w:p>
    <w:p w14:paraId="1DCDC858" w14:textId="77777777" w:rsidR="00D422DF" w:rsidRPr="00A6555E" w:rsidRDefault="00D422DF" w:rsidP="00D422DF">
      <w:pPr>
        <w:rPr>
          <w:rFonts w:ascii="Calibri" w:hAnsi="Calibri" w:cs="Calibri"/>
          <w:b/>
          <w:bCs/>
          <w:color w:val="FFFFFF" w:themeColor="background1"/>
        </w:rPr>
      </w:pPr>
    </w:p>
    <w:p w14:paraId="7A8B9E06" w14:textId="77777777" w:rsidR="00D422DF" w:rsidRPr="00216524" w:rsidRDefault="00D422DF" w:rsidP="00D422DF">
      <w:pPr>
        <w:rPr>
          <w:rFonts w:ascii="Calibri" w:hAnsi="Calibri" w:cs="Calibri"/>
          <w:b/>
          <w:bCs/>
          <w:color w:val="003087" w:themeColor="text2"/>
          <w:sz w:val="24"/>
          <w:szCs w:val="24"/>
        </w:rPr>
      </w:pPr>
      <w:r w:rsidRPr="00216524">
        <w:rPr>
          <w:rFonts w:ascii="Calibri" w:hAnsi="Calibri" w:cs="Calibri"/>
          <w:b/>
          <w:bCs/>
          <w:color w:val="003087" w:themeColor="text2"/>
          <w:sz w:val="24"/>
          <w:szCs w:val="24"/>
        </w:rPr>
        <w:t>Sykehusinnkjøp HF</w:t>
      </w:r>
    </w:p>
    <w:p w14:paraId="593A4603" w14:textId="77777777" w:rsidR="00D422DF" w:rsidRPr="007B748B" w:rsidRDefault="00D422DF" w:rsidP="00D422DF">
      <w:pPr>
        <w:rPr>
          <w:rFonts w:ascii="Calibri" w:hAnsi="Calibri" w:cs="Calibri"/>
          <w:color w:val="003087" w:themeColor="text2"/>
          <w:sz w:val="18"/>
          <w:szCs w:val="18"/>
        </w:rPr>
      </w:pPr>
      <w:r w:rsidRPr="00216524">
        <w:rPr>
          <w:rFonts w:ascii="Calibri" w:hAnsi="Calibri" w:cs="Calibri"/>
          <w:color w:val="003087" w:themeColor="text2"/>
          <w:sz w:val="18"/>
          <w:szCs w:val="18"/>
        </w:rPr>
        <w:t>Organisasjonsnummer 916 879 067</w:t>
      </w:r>
      <w:r w:rsidRPr="00216524">
        <w:rPr>
          <w:rFonts w:ascii="Calibri" w:hAnsi="Calibri" w:cs="Calibri"/>
          <w:color w:val="003087" w:themeColor="text2"/>
          <w:sz w:val="18"/>
          <w:szCs w:val="18"/>
        </w:rPr>
        <w:br/>
        <w:t>Telefon 78 95 07 00</w:t>
      </w:r>
      <w:r w:rsidRPr="00216524">
        <w:rPr>
          <w:rFonts w:ascii="Calibri" w:hAnsi="Calibri" w:cs="Calibri"/>
          <w:color w:val="003087" w:themeColor="text2"/>
          <w:sz w:val="18"/>
          <w:szCs w:val="18"/>
        </w:rPr>
        <w:br/>
        <w:t>post@sykehusinnkjop.no</w:t>
      </w:r>
      <w:r w:rsidRPr="00216524">
        <w:rPr>
          <w:rFonts w:ascii="Calibri" w:hAnsi="Calibri" w:cs="Calibri"/>
          <w:color w:val="003087" w:themeColor="text2"/>
          <w:sz w:val="18"/>
          <w:szCs w:val="18"/>
        </w:rPr>
        <w:br/>
        <w:t>Sykehusinnkjøp HF, Postboks 40, 9811 Vadsø</w:t>
      </w:r>
    </w:p>
    <w:p w14:paraId="2B9CC86B" w14:textId="77777777" w:rsidR="00D422DF" w:rsidRPr="00216524" w:rsidRDefault="00D422DF" w:rsidP="00D422DF">
      <w:pPr>
        <w:rPr>
          <w:rFonts w:ascii="Calibri" w:hAnsi="Calibri" w:cs="Calibri"/>
          <w:color w:val="003087" w:themeColor="text2"/>
        </w:rPr>
      </w:pPr>
    </w:p>
    <w:p w14:paraId="38C176DB" w14:textId="482550A6" w:rsidR="00D422DF" w:rsidRPr="00D422DF" w:rsidRDefault="00D422DF" w:rsidP="00D422DF">
      <w:pPr>
        <w:rPr>
          <w:rFonts w:ascii="Calibri" w:hAnsi="Calibri" w:cs="Calibri"/>
          <w:color w:val="003087" w:themeColor="text2"/>
          <w:spacing w:val="-20"/>
          <w:sz w:val="84"/>
          <w:szCs w:val="84"/>
        </w:rPr>
      </w:pPr>
      <w:r w:rsidRPr="00D422DF">
        <w:rPr>
          <w:rFonts w:ascii="Calibri" w:hAnsi="Calibri" w:cs="Calibri"/>
          <w:color w:val="003087" w:themeColor="text2"/>
          <w:spacing w:val="-20"/>
          <w:sz w:val="84"/>
          <w:szCs w:val="84"/>
        </w:rPr>
        <w:t>Rammeavtale tjenestekjøp</w:t>
      </w:r>
      <w:r w:rsidR="008827B1">
        <w:rPr>
          <w:rFonts w:ascii="Calibri" w:hAnsi="Calibri" w:cs="Calibri"/>
          <w:color w:val="003087" w:themeColor="text2"/>
          <w:spacing w:val="-20"/>
          <w:sz w:val="84"/>
          <w:szCs w:val="84"/>
        </w:rPr>
        <w:t xml:space="preserve"> </w:t>
      </w:r>
    </w:p>
    <w:p w14:paraId="70F97C0F" w14:textId="5E4F0EAB" w:rsidR="00D422DF" w:rsidRPr="00216524" w:rsidRDefault="00440840" w:rsidP="00D422DF">
      <w:pPr>
        <w:rPr>
          <w:rFonts w:ascii="Calibri" w:hAnsi="Calibri" w:cs="Calibri"/>
          <w:color w:val="003087" w:themeColor="text2"/>
          <w:sz w:val="40"/>
          <w:szCs w:val="40"/>
        </w:rPr>
      </w:pPr>
      <w:r w:rsidRPr="00440840">
        <w:rPr>
          <w:rFonts w:ascii="Calibri" w:hAnsi="Calibri" w:cs="Calibri"/>
          <w:color w:val="003087" w:themeColor="text2"/>
          <w:sz w:val="40"/>
          <w:szCs w:val="40"/>
        </w:rPr>
        <w:t>2023-1503</w:t>
      </w:r>
      <w:r>
        <w:rPr>
          <w:rFonts w:ascii="Calibri" w:hAnsi="Calibri" w:cs="Calibri"/>
          <w:color w:val="003087" w:themeColor="text2"/>
          <w:sz w:val="40"/>
          <w:szCs w:val="40"/>
        </w:rPr>
        <w:t xml:space="preserve"> </w:t>
      </w:r>
      <w:r w:rsidR="005E3D44" w:rsidRPr="005E3D44">
        <w:rPr>
          <w:rFonts w:ascii="Calibri" w:hAnsi="Calibri" w:cs="Calibri"/>
          <w:color w:val="003087" w:themeColor="text2"/>
          <w:sz w:val="40"/>
          <w:szCs w:val="40"/>
        </w:rPr>
        <w:t xml:space="preserve">Grafisk design og </w:t>
      </w:r>
      <w:r w:rsidR="00BB7176" w:rsidRPr="00BB7176">
        <w:rPr>
          <w:rFonts w:ascii="Calibri" w:hAnsi="Calibri" w:cs="Calibri"/>
          <w:color w:val="003087" w:themeColor="text2"/>
          <w:sz w:val="40"/>
          <w:szCs w:val="40"/>
        </w:rPr>
        <w:t xml:space="preserve">idéutvikling </w:t>
      </w:r>
      <w:r w:rsidR="005E3D44" w:rsidRPr="005E3D44">
        <w:rPr>
          <w:rFonts w:ascii="Calibri" w:hAnsi="Calibri" w:cs="Calibri"/>
          <w:color w:val="003087" w:themeColor="text2"/>
          <w:sz w:val="40"/>
          <w:szCs w:val="40"/>
        </w:rPr>
        <w:t>til helseforetakene i Helse Sør-Øst</w:t>
      </w:r>
    </w:p>
    <w:p w14:paraId="2E1936BF" w14:textId="77777777" w:rsidR="00D422DF" w:rsidRDefault="00D422DF" w:rsidP="00D422DF">
      <w:pPr>
        <w:rPr>
          <w:rFonts w:ascii="Calibri" w:hAnsi="Calibri" w:cs="Calibri"/>
          <w:color w:val="003087" w:themeColor="text2"/>
        </w:rPr>
      </w:pPr>
    </w:p>
    <w:p w14:paraId="18561B6D" w14:textId="272457B8" w:rsidR="00D422DF" w:rsidRPr="0065419B" w:rsidRDefault="00D422DF" w:rsidP="00D422DF">
      <w:pPr>
        <w:rPr>
          <w:rFonts w:ascii="Calibri" w:hAnsi="Calibri" w:cs="Calibri"/>
          <w:color w:val="003087" w:themeColor="text2"/>
        </w:rPr>
      </w:pPr>
      <w:r w:rsidRPr="0065419B">
        <w:rPr>
          <w:rFonts w:ascii="Calibri" w:hAnsi="Calibri" w:cs="Calibri"/>
          <w:b/>
          <w:bCs/>
          <w:color w:val="003087" w:themeColor="text2"/>
        </w:rPr>
        <w:t>Avtalens varighet:</w:t>
      </w:r>
      <w:r w:rsidR="00544C35">
        <w:rPr>
          <w:rFonts w:ascii="Calibri" w:hAnsi="Calibri" w:cs="Calibri"/>
          <w:b/>
          <w:bCs/>
          <w:color w:val="003087" w:themeColor="text2"/>
        </w:rPr>
        <w:t xml:space="preserve"> 01.10.2024 – 30.09.2026</w:t>
      </w:r>
    </w:p>
    <w:p w14:paraId="3A66D680" w14:textId="111E69AA" w:rsidR="00D422DF" w:rsidRPr="0065419B" w:rsidRDefault="00D422DF" w:rsidP="00D422DF">
      <w:pPr>
        <w:rPr>
          <w:rFonts w:ascii="Calibri" w:hAnsi="Calibri" w:cs="Calibri"/>
          <w:color w:val="003087" w:themeColor="text2"/>
        </w:rPr>
      </w:pPr>
      <w:r w:rsidRPr="0065419B">
        <w:rPr>
          <w:rFonts w:ascii="Calibri" w:hAnsi="Calibri" w:cs="Calibri"/>
          <w:color w:val="003087" w:themeColor="text2"/>
        </w:rPr>
        <w:t>Avtaleforvalter Sykehusinnkjøp HF:</w:t>
      </w:r>
      <w:r>
        <w:rPr>
          <w:rFonts w:ascii="Calibri" w:hAnsi="Calibri" w:cs="Calibri"/>
          <w:color w:val="003087" w:themeColor="text2"/>
        </w:rPr>
        <w:br/>
      </w:r>
      <w:r w:rsidRPr="0065419B">
        <w:rPr>
          <w:rFonts w:ascii="Calibri" w:hAnsi="Calibri" w:cs="Calibri"/>
          <w:color w:val="003087" w:themeColor="text2"/>
        </w:rPr>
        <w:t>E-post:</w:t>
      </w:r>
      <w:r w:rsidR="00D60AFB">
        <w:rPr>
          <w:rFonts w:ascii="Calibri" w:hAnsi="Calibri" w:cs="Calibri"/>
          <w:color w:val="003087" w:themeColor="text2"/>
        </w:rPr>
        <w:t xml:space="preserve"> </w:t>
      </w:r>
      <w:r w:rsidR="00544C35">
        <w:rPr>
          <w:rFonts w:ascii="Calibri" w:hAnsi="Calibri" w:cs="Calibri"/>
          <w:color w:val="003087" w:themeColor="text2"/>
        </w:rPr>
        <w:t>dorota.wajgiel-hedkvist@sykehusinnkjop.no</w:t>
      </w:r>
      <w:r>
        <w:rPr>
          <w:rFonts w:ascii="Calibri" w:hAnsi="Calibri" w:cs="Calibri"/>
          <w:color w:val="003087" w:themeColor="text2"/>
        </w:rPr>
        <w:br/>
      </w:r>
      <w:r w:rsidRPr="0065419B">
        <w:rPr>
          <w:rFonts w:ascii="Calibri" w:hAnsi="Calibri" w:cs="Calibri"/>
          <w:color w:val="003087" w:themeColor="text2"/>
        </w:rPr>
        <w:t>Telefon:</w:t>
      </w:r>
      <w:r w:rsidR="00544C35">
        <w:rPr>
          <w:rFonts w:ascii="Calibri" w:hAnsi="Calibri" w:cs="Calibri"/>
          <w:color w:val="003087" w:themeColor="text2"/>
        </w:rPr>
        <w:t>405</w:t>
      </w:r>
      <w:r w:rsidR="00D379D6">
        <w:rPr>
          <w:rFonts w:ascii="Calibri" w:hAnsi="Calibri" w:cs="Calibri"/>
          <w:color w:val="003087" w:themeColor="text2"/>
        </w:rPr>
        <w:t xml:space="preserve"> </w:t>
      </w:r>
      <w:r w:rsidR="00544C35">
        <w:rPr>
          <w:rFonts w:ascii="Calibri" w:hAnsi="Calibri" w:cs="Calibri"/>
          <w:color w:val="003087" w:themeColor="text2"/>
        </w:rPr>
        <w:t>45</w:t>
      </w:r>
      <w:r w:rsidR="00D379D6">
        <w:rPr>
          <w:rFonts w:ascii="Calibri" w:hAnsi="Calibri" w:cs="Calibri"/>
          <w:color w:val="003087" w:themeColor="text2"/>
        </w:rPr>
        <w:t xml:space="preserve"> </w:t>
      </w:r>
      <w:r w:rsidR="00544C35">
        <w:rPr>
          <w:rFonts w:ascii="Calibri" w:hAnsi="Calibri" w:cs="Calibri"/>
          <w:color w:val="003087" w:themeColor="text2"/>
        </w:rPr>
        <w:t>966</w:t>
      </w:r>
      <w:r>
        <w:rPr>
          <w:rFonts w:ascii="Calibri" w:hAnsi="Calibri" w:cs="Calibri"/>
          <w:color w:val="003087" w:themeColor="text2"/>
        </w:rPr>
        <w:br/>
      </w:r>
      <w:r w:rsidRPr="0065419B">
        <w:rPr>
          <w:rFonts w:ascii="Calibri" w:hAnsi="Calibri" w:cs="Calibri"/>
          <w:color w:val="003087" w:themeColor="text2"/>
        </w:rPr>
        <w:t>Avtalenummer:</w:t>
      </w:r>
      <w:r w:rsidR="00544C35">
        <w:rPr>
          <w:rFonts w:ascii="Calibri" w:hAnsi="Calibri" w:cs="Calibri"/>
          <w:color w:val="003087" w:themeColor="text2"/>
        </w:rPr>
        <w:t xml:space="preserve"> </w:t>
      </w:r>
      <w:r w:rsidR="00544C35" w:rsidRPr="00544C35">
        <w:rPr>
          <w:rFonts w:ascii="Calibri" w:hAnsi="Calibri" w:cs="Calibri"/>
          <w:color w:val="003087" w:themeColor="text2"/>
        </w:rPr>
        <w:t>203368</w:t>
      </w:r>
    </w:p>
    <w:p w14:paraId="163FC54B" w14:textId="0CBAE139" w:rsidR="00D422DF" w:rsidRPr="0065419B" w:rsidRDefault="00D422DF" w:rsidP="00D422DF">
      <w:pPr>
        <w:rPr>
          <w:rFonts w:ascii="Calibri" w:hAnsi="Calibri" w:cs="Calibri"/>
          <w:color w:val="003087" w:themeColor="text2"/>
        </w:rPr>
      </w:pPr>
      <w:r w:rsidRPr="0065419B">
        <w:rPr>
          <w:rFonts w:ascii="Calibri" w:hAnsi="Calibri" w:cs="Calibri"/>
          <w:color w:val="003087" w:themeColor="text2"/>
        </w:rPr>
        <w:t>Leverandør:</w:t>
      </w:r>
      <w:r w:rsidR="00440840">
        <w:rPr>
          <w:rFonts w:ascii="Calibri" w:hAnsi="Calibri" w:cs="Calibri"/>
          <w:color w:val="003087" w:themeColor="text2"/>
        </w:rPr>
        <w:t xml:space="preserve"> Dinamo</w:t>
      </w:r>
      <w:r w:rsidR="00C04ABF">
        <w:rPr>
          <w:rFonts w:ascii="Calibri" w:hAnsi="Calibri" w:cs="Calibri"/>
          <w:color w:val="003087" w:themeColor="text2"/>
        </w:rPr>
        <w:t xml:space="preserve"> AS</w:t>
      </w:r>
      <w:r>
        <w:rPr>
          <w:rFonts w:ascii="Calibri" w:hAnsi="Calibri" w:cs="Calibri"/>
          <w:color w:val="003087" w:themeColor="text2"/>
        </w:rPr>
        <w:br/>
      </w:r>
      <w:r w:rsidRPr="0065419B">
        <w:rPr>
          <w:rFonts w:ascii="Calibri" w:hAnsi="Calibri" w:cs="Calibri"/>
          <w:color w:val="003087" w:themeColor="text2"/>
        </w:rPr>
        <w:t>E-post:</w:t>
      </w:r>
      <w:r w:rsidR="00440840">
        <w:rPr>
          <w:rFonts w:ascii="Calibri" w:hAnsi="Calibri" w:cs="Calibri"/>
          <w:color w:val="003087" w:themeColor="text2"/>
        </w:rPr>
        <w:t xml:space="preserve"> </w:t>
      </w:r>
      <w:r w:rsidR="001B2375" w:rsidRPr="001B2375">
        <w:rPr>
          <w:rFonts w:ascii="Calibri" w:hAnsi="Calibri" w:cs="Calibri"/>
          <w:color w:val="003087" w:themeColor="text2"/>
        </w:rPr>
        <w:t>annie@dinamo.no</w:t>
      </w:r>
      <w:r>
        <w:rPr>
          <w:rFonts w:ascii="Calibri" w:hAnsi="Calibri" w:cs="Calibri"/>
          <w:color w:val="003087" w:themeColor="text2"/>
        </w:rPr>
        <w:br/>
      </w:r>
      <w:r w:rsidRPr="0065419B">
        <w:rPr>
          <w:rFonts w:ascii="Calibri" w:hAnsi="Calibri" w:cs="Calibri"/>
          <w:color w:val="003087" w:themeColor="text2"/>
        </w:rPr>
        <w:t>Telefon:</w:t>
      </w:r>
      <w:r w:rsidR="00574093" w:rsidRPr="00574093">
        <w:t xml:space="preserve"> </w:t>
      </w:r>
      <w:r w:rsidR="00574093" w:rsidRPr="00574093">
        <w:rPr>
          <w:rFonts w:ascii="Calibri" w:hAnsi="Calibri" w:cs="Calibri"/>
          <w:color w:val="003087" w:themeColor="text2"/>
        </w:rPr>
        <w:t>908</w:t>
      </w:r>
      <w:r w:rsidR="00D379D6">
        <w:rPr>
          <w:rFonts w:ascii="Calibri" w:hAnsi="Calibri" w:cs="Calibri"/>
          <w:color w:val="003087" w:themeColor="text2"/>
        </w:rPr>
        <w:t xml:space="preserve"> </w:t>
      </w:r>
      <w:r w:rsidR="00574093" w:rsidRPr="00574093">
        <w:rPr>
          <w:rFonts w:ascii="Calibri" w:hAnsi="Calibri" w:cs="Calibri"/>
          <w:color w:val="003087" w:themeColor="text2"/>
        </w:rPr>
        <w:t>66</w:t>
      </w:r>
      <w:r w:rsidR="00D379D6">
        <w:rPr>
          <w:rFonts w:ascii="Calibri" w:hAnsi="Calibri" w:cs="Calibri"/>
          <w:color w:val="003087" w:themeColor="text2"/>
        </w:rPr>
        <w:t xml:space="preserve"> </w:t>
      </w:r>
      <w:r w:rsidR="00574093" w:rsidRPr="00574093">
        <w:rPr>
          <w:rFonts w:ascii="Calibri" w:hAnsi="Calibri" w:cs="Calibri"/>
          <w:color w:val="003087" w:themeColor="text2"/>
        </w:rPr>
        <w:t>075</w:t>
      </w:r>
      <w:r>
        <w:rPr>
          <w:rFonts w:ascii="Calibri" w:hAnsi="Calibri" w:cs="Calibri"/>
          <w:color w:val="003087" w:themeColor="text2"/>
        </w:rPr>
        <w:br/>
      </w:r>
      <w:r w:rsidRPr="0065419B">
        <w:rPr>
          <w:rFonts w:ascii="Calibri" w:hAnsi="Calibri" w:cs="Calibri"/>
          <w:color w:val="003087" w:themeColor="text2"/>
        </w:rPr>
        <w:t>Org.nr.:</w:t>
      </w:r>
      <w:r w:rsidR="00C04ABF">
        <w:rPr>
          <w:rFonts w:ascii="Calibri" w:hAnsi="Calibri" w:cs="Calibri"/>
          <w:color w:val="003087" w:themeColor="text2"/>
        </w:rPr>
        <w:t xml:space="preserve"> </w:t>
      </w:r>
      <w:r w:rsidR="00C04ABF" w:rsidRPr="00C04ABF">
        <w:rPr>
          <w:rFonts w:ascii="Calibri" w:hAnsi="Calibri" w:cs="Calibri"/>
          <w:color w:val="003087" w:themeColor="text2"/>
        </w:rPr>
        <w:t>921 294 751</w:t>
      </w:r>
    </w:p>
    <w:p w14:paraId="408BEDB3" w14:textId="1BA6F711" w:rsidR="00D422DF" w:rsidRPr="00D422DF" w:rsidRDefault="00D422DF" w:rsidP="00D422DF">
      <w:pPr>
        <w:rPr>
          <w:rFonts w:ascii="Calibri" w:hAnsi="Calibri" w:cs="Calibri"/>
          <w:b/>
          <w:bCs/>
          <w:color w:val="003087" w:themeColor="text2"/>
        </w:rPr>
      </w:pPr>
      <w:r w:rsidRPr="00904D76">
        <w:rPr>
          <w:rFonts w:ascii="Calibri" w:hAnsi="Calibri" w:cs="Calibri"/>
          <w:b/>
          <w:bCs/>
          <w:color w:val="003087" w:themeColor="text2"/>
        </w:rPr>
        <w:t>Avtalen er signert elektronisk</w:t>
      </w:r>
    </w:p>
    <w:p w14:paraId="698716BB" w14:textId="5670CD97" w:rsidR="00D422DF" w:rsidRPr="00D422DF" w:rsidRDefault="00D422DF" w:rsidP="00D422DF">
      <w:pPr>
        <w:rPr>
          <w:b/>
          <w:lang w:eastAsia="nb-NO"/>
        </w:rPr>
      </w:pPr>
      <w:r>
        <w:br w:type="page"/>
      </w:r>
    </w:p>
    <w:sdt>
      <w:sdtPr>
        <w:rPr>
          <w:rFonts w:asciiTheme="minorHAnsi" w:eastAsiaTheme="minorHAnsi" w:hAnsiTheme="minorHAnsi" w:cstheme="minorBidi"/>
          <w:b w:val="0"/>
          <w:sz w:val="22"/>
          <w:szCs w:val="22"/>
          <w:lang w:eastAsia="en-US"/>
        </w:rPr>
        <w:id w:val="368032344"/>
        <w:docPartObj>
          <w:docPartGallery w:val="Table of Contents"/>
          <w:docPartUnique/>
        </w:docPartObj>
      </w:sdtPr>
      <w:sdtEndPr>
        <w:rPr>
          <w:bCs/>
        </w:rPr>
      </w:sdtEndPr>
      <w:sdtContent>
        <w:p w14:paraId="7C4CDCFE" w14:textId="5BE81491" w:rsidR="00CC3256" w:rsidRDefault="00CC3256" w:rsidP="00977AD9">
          <w:pPr>
            <w:pStyle w:val="Overskriftforinnholdsfortegnelse"/>
            <w:ind w:left="432" w:hanging="432"/>
          </w:pPr>
          <w:r>
            <w:t>Innholdsfortegnelse</w:t>
          </w:r>
        </w:p>
        <w:p w14:paraId="21A2C6F8" w14:textId="188ACA83" w:rsidR="00334AB2" w:rsidRDefault="00CC3256">
          <w:pPr>
            <w:pStyle w:val="INNH1"/>
            <w:tabs>
              <w:tab w:val="right" w:leader="dot" w:pos="9060"/>
            </w:tabs>
            <w:rPr>
              <w:rFonts w:eastAsiaTheme="minorEastAsia"/>
              <w:noProof/>
              <w:kern w:val="2"/>
              <w:lang w:eastAsia="nb-NO"/>
              <w14:ligatures w14:val="standardContextual"/>
            </w:rPr>
          </w:pPr>
          <w:r>
            <w:fldChar w:fldCharType="begin"/>
          </w:r>
          <w:r>
            <w:instrText xml:space="preserve"> TOC \o "1-3" \h \z \u </w:instrText>
          </w:r>
          <w:r>
            <w:fldChar w:fldCharType="separate"/>
          </w:r>
          <w:hyperlink w:anchor="_Toc178235655" w:history="1">
            <w:r w:rsidR="00334AB2" w:rsidRPr="000359A9">
              <w:rPr>
                <w:rStyle w:val="Hyperkobling"/>
                <w:noProof/>
              </w:rPr>
              <w:t>1. Alminnelige bestemmelser</w:t>
            </w:r>
            <w:r w:rsidR="00334AB2">
              <w:rPr>
                <w:noProof/>
                <w:webHidden/>
              </w:rPr>
              <w:tab/>
            </w:r>
            <w:r w:rsidR="00334AB2">
              <w:rPr>
                <w:noProof/>
                <w:webHidden/>
              </w:rPr>
              <w:fldChar w:fldCharType="begin"/>
            </w:r>
            <w:r w:rsidR="00334AB2">
              <w:rPr>
                <w:noProof/>
                <w:webHidden/>
              </w:rPr>
              <w:instrText xml:space="preserve"> PAGEREF _Toc178235655 \h </w:instrText>
            </w:r>
            <w:r w:rsidR="00334AB2">
              <w:rPr>
                <w:noProof/>
                <w:webHidden/>
              </w:rPr>
            </w:r>
            <w:r w:rsidR="00334AB2">
              <w:rPr>
                <w:noProof/>
                <w:webHidden/>
              </w:rPr>
              <w:fldChar w:fldCharType="separate"/>
            </w:r>
            <w:r w:rsidR="00334AB2">
              <w:rPr>
                <w:noProof/>
                <w:webHidden/>
              </w:rPr>
              <w:t>5</w:t>
            </w:r>
            <w:r w:rsidR="00334AB2">
              <w:rPr>
                <w:noProof/>
                <w:webHidden/>
              </w:rPr>
              <w:fldChar w:fldCharType="end"/>
            </w:r>
          </w:hyperlink>
        </w:p>
        <w:p w14:paraId="7CB7D0D0" w14:textId="0EFEE30D" w:rsidR="00334AB2" w:rsidRDefault="00000000">
          <w:pPr>
            <w:pStyle w:val="INNH2"/>
            <w:tabs>
              <w:tab w:val="right" w:leader="dot" w:pos="9060"/>
            </w:tabs>
            <w:rPr>
              <w:rFonts w:eastAsiaTheme="minorEastAsia"/>
              <w:noProof/>
              <w:kern w:val="2"/>
              <w:lang w:eastAsia="nb-NO"/>
              <w14:ligatures w14:val="standardContextual"/>
            </w:rPr>
          </w:pPr>
          <w:hyperlink w:anchor="_Toc178235656" w:history="1">
            <w:r w:rsidR="00334AB2" w:rsidRPr="000359A9">
              <w:rPr>
                <w:rStyle w:val="Hyperkobling"/>
                <w:noProof/>
              </w:rPr>
              <w:t>1.1. Avtalens parter og kontaktpersoner</w:t>
            </w:r>
            <w:r w:rsidR="00334AB2">
              <w:rPr>
                <w:noProof/>
                <w:webHidden/>
              </w:rPr>
              <w:tab/>
            </w:r>
            <w:r w:rsidR="00334AB2">
              <w:rPr>
                <w:noProof/>
                <w:webHidden/>
              </w:rPr>
              <w:fldChar w:fldCharType="begin"/>
            </w:r>
            <w:r w:rsidR="00334AB2">
              <w:rPr>
                <w:noProof/>
                <w:webHidden/>
              </w:rPr>
              <w:instrText xml:space="preserve"> PAGEREF _Toc178235656 \h </w:instrText>
            </w:r>
            <w:r w:rsidR="00334AB2">
              <w:rPr>
                <w:noProof/>
                <w:webHidden/>
              </w:rPr>
            </w:r>
            <w:r w:rsidR="00334AB2">
              <w:rPr>
                <w:noProof/>
                <w:webHidden/>
              </w:rPr>
              <w:fldChar w:fldCharType="separate"/>
            </w:r>
            <w:r w:rsidR="00334AB2">
              <w:rPr>
                <w:noProof/>
                <w:webHidden/>
              </w:rPr>
              <w:t>5</w:t>
            </w:r>
            <w:r w:rsidR="00334AB2">
              <w:rPr>
                <w:noProof/>
                <w:webHidden/>
              </w:rPr>
              <w:fldChar w:fldCharType="end"/>
            </w:r>
          </w:hyperlink>
        </w:p>
        <w:p w14:paraId="32D2A8A9" w14:textId="77730C01" w:rsidR="00334AB2" w:rsidRDefault="00000000">
          <w:pPr>
            <w:pStyle w:val="INNH2"/>
            <w:tabs>
              <w:tab w:val="right" w:leader="dot" w:pos="9060"/>
            </w:tabs>
            <w:rPr>
              <w:rFonts w:eastAsiaTheme="minorEastAsia"/>
              <w:noProof/>
              <w:kern w:val="2"/>
              <w:lang w:eastAsia="nb-NO"/>
              <w14:ligatures w14:val="standardContextual"/>
            </w:rPr>
          </w:pPr>
          <w:hyperlink w:anchor="_Toc178235657" w:history="1">
            <w:r w:rsidR="00334AB2" w:rsidRPr="000359A9">
              <w:rPr>
                <w:rStyle w:val="Hyperkobling"/>
                <w:noProof/>
              </w:rPr>
              <w:t>1.2. Avtalens formål og omfang</w:t>
            </w:r>
            <w:r w:rsidR="00334AB2">
              <w:rPr>
                <w:noProof/>
                <w:webHidden/>
              </w:rPr>
              <w:tab/>
            </w:r>
            <w:r w:rsidR="00334AB2">
              <w:rPr>
                <w:noProof/>
                <w:webHidden/>
              </w:rPr>
              <w:fldChar w:fldCharType="begin"/>
            </w:r>
            <w:r w:rsidR="00334AB2">
              <w:rPr>
                <w:noProof/>
                <w:webHidden/>
              </w:rPr>
              <w:instrText xml:space="preserve"> PAGEREF _Toc178235657 \h </w:instrText>
            </w:r>
            <w:r w:rsidR="00334AB2">
              <w:rPr>
                <w:noProof/>
                <w:webHidden/>
              </w:rPr>
            </w:r>
            <w:r w:rsidR="00334AB2">
              <w:rPr>
                <w:noProof/>
                <w:webHidden/>
              </w:rPr>
              <w:fldChar w:fldCharType="separate"/>
            </w:r>
            <w:r w:rsidR="00334AB2">
              <w:rPr>
                <w:noProof/>
                <w:webHidden/>
              </w:rPr>
              <w:t>5</w:t>
            </w:r>
            <w:r w:rsidR="00334AB2">
              <w:rPr>
                <w:noProof/>
                <w:webHidden/>
              </w:rPr>
              <w:fldChar w:fldCharType="end"/>
            </w:r>
          </w:hyperlink>
        </w:p>
        <w:p w14:paraId="569D20DA" w14:textId="7B20A9E4" w:rsidR="00334AB2" w:rsidRDefault="00000000">
          <w:pPr>
            <w:pStyle w:val="INNH2"/>
            <w:tabs>
              <w:tab w:val="right" w:leader="dot" w:pos="9060"/>
            </w:tabs>
            <w:rPr>
              <w:rFonts w:eastAsiaTheme="minorEastAsia"/>
              <w:noProof/>
              <w:kern w:val="2"/>
              <w:lang w:eastAsia="nb-NO"/>
              <w14:ligatures w14:val="standardContextual"/>
            </w:rPr>
          </w:pPr>
          <w:hyperlink w:anchor="_Toc178235658" w:history="1">
            <w:r w:rsidR="00334AB2" w:rsidRPr="000359A9">
              <w:rPr>
                <w:rStyle w:val="Hyperkobling"/>
                <w:noProof/>
              </w:rPr>
              <w:t>1.3. Avtaledokumenter og tolkningsregler</w:t>
            </w:r>
            <w:r w:rsidR="00334AB2">
              <w:rPr>
                <w:noProof/>
                <w:webHidden/>
              </w:rPr>
              <w:tab/>
            </w:r>
            <w:r w:rsidR="00334AB2">
              <w:rPr>
                <w:noProof/>
                <w:webHidden/>
              </w:rPr>
              <w:fldChar w:fldCharType="begin"/>
            </w:r>
            <w:r w:rsidR="00334AB2">
              <w:rPr>
                <w:noProof/>
                <w:webHidden/>
              </w:rPr>
              <w:instrText xml:space="preserve"> PAGEREF _Toc178235658 \h </w:instrText>
            </w:r>
            <w:r w:rsidR="00334AB2">
              <w:rPr>
                <w:noProof/>
                <w:webHidden/>
              </w:rPr>
            </w:r>
            <w:r w:rsidR="00334AB2">
              <w:rPr>
                <w:noProof/>
                <w:webHidden/>
              </w:rPr>
              <w:fldChar w:fldCharType="separate"/>
            </w:r>
            <w:r w:rsidR="00334AB2">
              <w:rPr>
                <w:noProof/>
                <w:webHidden/>
              </w:rPr>
              <w:t>5</w:t>
            </w:r>
            <w:r w:rsidR="00334AB2">
              <w:rPr>
                <w:noProof/>
                <w:webHidden/>
              </w:rPr>
              <w:fldChar w:fldCharType="end"/>
            </w:r>
          </w:hyperlink>
        </w:p>
        <w:p w14:paraId="650233A5" w14:textId="1A6A438C" w:rsidR="00334AB2" w:rsidRDefault="00000000">
          <w:pPr>
            <w:pStyle w:val="INNH2"/>
            <w:tabs>
              <w:tab w:val="right" w:leader="dot" w:pos="9060"/>
            </w:tabs>
            <w:rPr>
              <w:rFonts w:eastAsiaTheme="minorEastAsia"/>
              <w:noProof/>
              <w:kern w:val="2"/>
              <w:lang w:eastAsia="nb-NO"/>
              <w14:ligatures w14:val="standardContextual"/>
            </w:rPr>
          </w:pPr>
          <w:hyperlink w:anchor="_Toc178235659" w:history="1">
            <w:r w:rsidR="00334AB2" w:rsidRPr="000359A9">
              <w:rPr>
                <w:rStyle w:val="Hyperkobling"/>
                <w:noProof/>
              </w:rPr>
              <w:t>1.4. Avtaleperiode, forlengelse og oppsigelse</w:t>
            </w:r>
            <w:r w:rsidR="00334AB2">
              <w:rPr>
                <w:noProof/>
                <w:webHidden/>
              </w:rPr>
              <w:tab/>
            </w:r>
            <w:r w:rsidR="00334AB2">
              <w:rPr>
                <w:noProof/>
                <w:webHidden/>
              </w:rPr>
              <w:fldChar w:fldCharType="begin"/>
            </w:r>
            <w:r w:rsidR="00334AB2">
              <w:rPr>
                <w:noProof/>
                <w:webHidden/>
              </w:rPr>
              <w:instrText xml:space="preserve"> PAGEREF _Toc178235659 \h </w:instrText>
            </w:r>
            <w:r w:rsidR="00334AB2">
              <w:rPr>
                <w:noProof/>
                <w:webHidden/>
              </w:rPr>
            </w:r>
            <w:r w:rsidR="00334AB2">
              <w:rPr>
                <w:noProof/>
                <w:webHidden/>
              </w:rPr>
              <w:fldChar w:fldCharType="separate"/>
            </w:r>
            <w:r w:rsidR="00334AB2">
              <w:rPr>
                <w:noProof/>
                <w:webHidden/>
              </w:rPr>
              <w:t>6</w:t>
            </w:r>
            <w:r w:rsidR="00334AB2">
              <w:rPr>
                <w:noProof/>
                <w:webHidden/>
              </w:rPr>
              <w:fldChar w:fldCharType="end"/>
            </w:r>
          </w:hyperlink>
        </w:p>
        <w:p w14:paraId="208422BA" w14:textId="60C6B92D" w:rsidR="00334AB2" w:rsidRDefault="00000000">
          <w:pPr>
            <w:pStyle w:val="INNH2"/>
            <w:tabs>
              <w:tab w:val="right" w:leader="dot" w:pos="9060"/>
            </w:tabs>
            <w:rPr>
              <w:rFonts w:eastAsiaTheme="minorEastAsia"/>
              <w:noProof/>
              <w:kern w:val="2"/>
              <w:lang w:eastAsia="nb-NO"/>
              <w14:ligatures w14:val="standardContextual"/>
            </w:rPr>
          </w:pPr>
          <w:hyperlink w:anchor="_Toc178235660" w:history="1">
            <w:r w:rsidR="00334AB2" w:rsidRPr="000359A9">
              <w:rPr>
                <w:rStyle w:val="Hyperkobling"/>
                <w:noProof/>
              </w:rPr>
              <w:t>1.5. Transport av Avtalen</w:t>
            </w:r>
            <w:r w:rsidR="00334AB2">
              <w:rPr>
                <w:noProof/>
                <w:webHidden/>
              </w:rPr>
              <w:tab/>
            </w:r>
            <w:r w:rsidR="00334AB2">
              <w:rPr>
                <w:noProof/>
                <w:webHidden/>
              </w:rPr>
              <w:fldChar w:fldCharType="begin"/>
            </w:r>
            <w:r w:rsidR="00334AB2">
              <w:rPr>
                <w:noProof/>
                <w:webHidden/>
              </w:rPr>
              <w:instrText xml:space="preserve"> PAGEREF _Toc178235660 \h </w:instrText>
            </w:r>
            <w:r w:rsidR="00334AB2">
              <w:rPr>
                <w:noProof/>
                <w:webHidden/>
              </w:rPr>
            </w:r>
            <w:r w:rsidR="00334AB2">
              <w:rPr>
                <w:noProof/>
                <w:webHidden/>
              </w:rPr>
              <w:fldChar w:fldCharType="separate"/>
            </w:r>
            <w:r w:rsidR="00334AB2">
              <w:rPr>
                <w:noProof/>
                <w:webHidden/>
              </w:rPr>
              <w:t>6</w:t>
            </w:r>
            <w:r w:rsidR="00334AB2">
              <w:rPr>
                <w:noProof/>
                <w:webHidden/>
              </w:rPr>
              <w:fldChar w:fldCharType="end"/>
            </w:r>
          </w:hyperlink>
        </w:p>
        <w:p w14:paraId="0834EEA0" w14:textId="4F8A964F" w:rsidR="00334AB2" w:rsidRDefault="00000000">
          <w:pPr>
            <w:pStyle w:val="INNH1"/>
            <w:tabs>
              <w:tab w:val="right" w:leader="dot" w:pos="9060"/>
            </w:tabs>
            <w:rPr>
              <w:rFonts w:eastAsiaTheme="minorEastAsia"/>
              <w:noProof/>
              <w:kern w:val="2"/>
              <w:lang w:eastAsia="nb-NO"/>
              <w14:ligatures w14:val="standardContextual"/>
            </w:rPr>
          </w:pPr>
          <w:hyperlink w:anchor="_Toc178235661" w:history="1">
            <w:r w:rsidR="00334AB2" w:rsidRPr="000359A9">
              <w:rPr>
                <w:rStyle w:val="Hyperkobling"/>
                <w:noProof/>
              </w:rPr>
              <w:t>2. Avrop og bestilling</w:t>
            </w:r>
            <w:r w:rsidR="00334AB2">
              <w:rPr>
                <w:noProof/>
                <w:webHidden/>
              </w:rPr>
              <w:tab/>
            </w:r>
            <w:r w:rsidR="00334AB2">
              <w:rPr>
                <w:noProof/>
                <w:webHidden/>
              </w:rPr>
              <w:fldChar w:fldCharType="begin"/>
            </w:r>
            <w:r w:rsidR="00334AB2">
              <w:rPr>
                <w:noProof/>
                <w:webHidden/>
              </w:rPr>
              <w:instrText xml:space="preserve"> PAGEREF _Toc178235661 \h </w:instrText>
            </w:r>
            <w:r w:rsidR="00334AB2">
              <w:rPr>
                <w:noProof/>
                <w:webHidden/>
              </w:rPr>
            </w:r>
            <w:r w:rsidR="00334AB2">
              <w:rPr>
                <w:noProof/>
                <w:webHidden/>
              </w:rPr>
              <w:fldChar w:fldCharType="separate"/>
            </w:r>
            <w:r w:rsidR="00334AB2">
              <w:rPr>
                <w:noProof/>
                <w:webHidden/>
              </w:rPr>
              <w:t>7</w:t>
            </w:r>
            <w:r w:rsidR="00334AB2">
              <w:rPr>
                <w:noProof/>
                <w:webHidden/>
              </w:rPr>
              <w:fldChar w:fldCharType="end"/>
            </w:r>
          </w:hyperlink>
        </w:p>
        <w:p w14:paraId="71B31450" w14:textId="0102FDDC" w:rsidR="00334AB2" w:rsidRDefault="00000000">
          <w:pPr>
            <w:pStyle w:val="INNH2"/>
            <w:tabs>
              <w:tab w:val="right" w:leader="dot" w:pos="9060"/>
            </w:tabs>
            <w:rPr>
              <w:rFonts w:eastAsiaTheme="minorEastAsia"/>
              <w:noProof/>
              <w:kern w:val="2"/>
              <w:lang w:eastAsia="nb-NO"/>
              <w14:ligatures w14:val="standardContextual"/>
            </w:rPr>
          </w:pPr>
          <w:hyperlink w:anchor="_Toc178235662" w:history="1">
            <w:r w:rsidR="00334AB2" w:rsidRPr="000359A9">
              <w:rPr>
                <w:rStyle w:val="Hyperkobling"/>
                <w:noProof/>
              </w:rPr>
              <w:t>2.1. Avrop</w:t>
            </w:r>
            <w:r w:rsidR="00334AB2">
              <w:rPr>
                <w:noProof/>
                <w:webHidden/>
              </w:rPr>
              <w:tab/>
            </w:r>
            <w:r w:rsidR="00334AB2">
              <w:rPr>
                <w:noProof/>
                <w:webHidden/>
              </w:rPr>
              <w:fldChar w:fldCharType="begin"/>
            </w:r>
            <w:r w:rsidR="00334AB2">
              <w:rPr>
                <w:noProof/>
                <w:webHidden/>
              </w:rPr>
              <w:instrText xml:space="preserve"> PAGEREF _Toc178235662 \h </w:instrText>
            </w:r>
            <w:r w:rsidR="00334AB2">
              <w:rPr>
                <w:noProof/>
                <w:webHidden/>
              </w:rPr>
            </w:r>
            <w:r w:rsidR="00334AB2">
              <w:rPr>
                <w:noProof/>
                <w:webHidden/>
              </w:rPr>
              <w:fldChar w:fldCharType="separate"/>
            </w:r>
            <w:r w:rsidR="00334AB2">
              <w:rPr>
                <w:noProof/>
                <w:webHidden/>
              </w:rPr>
              <w:t>7</w:t>
            </w:r>
            <w:r w:rsidR="00334AB2">
              <w:rPr>
                <w:noProof/>
                <w:webHidden/>
              </w:rPr>
              <w:fldChar w:fldCharType="end"/>
            </w:r>
          </w:hyperlink>
        </w:p>
        <w:p w14:paraId="7E1F36FF" w14:textId="529C9CA5" w:rsidR="00334AB2" w:rsidRDefault="00000000">
          <w:pPr>
            <w:pStyle w:val="INNH2"/>
            <w:tabs>
              <w:tab w:val="right" w:leader="dot" w:pos="9060"/>
            </w:tabs>
            <w:rPr>
              <w:rFonts w:eastAsiaTheme="minorEastAsia"/>
              <w:noProof/>
              <w:kern w:val="2"/>
              <w:lang w:eastAsia="nb-NO"/>
              <w14:ligatures w14:val="standardContextual"/>
            </w:rPr>
          </w:pPr>
          <w:hyperlink w:anchor="_Toc178235663" w:history="1">
            <w:r w:rsidR="00334AB2" w:rsidRPr="000359A9">
              <w:rPr>
                <w:rStyle w:val="Hyperkobling"/>
                <w:noProof/>
              </w:rPr>
              <w:t>2.2. Bestilling</w:t>
            </w:r>
            <w:r w:rsidR="00334AB2">
              <w:rPr>
                <w:noProof/>
                <w:webHidden/>
              </w:rPr>
              <w:tab/>
            </w:r>
            <w:r w:rsidR="00334AB2">
              <w:rPr>
                <w:noProof/>
                <w:webHidden/>
              </w:rPr>
              <w:fldChar w:fldCharType="begin"/>
            </w:r>
            <w:r w:rsidR="00334AB2">
              <w:rPr>
                <w:noProof/>
                <w:webHidden/>
              </w:rPr>
              <w:instrText xml:space="preserve"> PAGEREF _Toc178235663 \h </w:instrText>
            </w:r>
            <w:r w:rsidR="00334AB2">
              <w:rPr>
                <w:noProof/>
                <w:webHidden/>
              </w:rPr>
            </w:r>
            <w:r w:rsidR="00334AB2">
              <w:rPr>
                <w:noProof/>
                <w:webHidden/>
              </w:rPr>
              <w:fldChar w:fldCharType="separate"/>
            </w:r>
            <w:r w:rsidR="00334AB2">
              <w:rPr>
                <w:noProof/>
                <w:webHidden/>
              </w:rPr>
              <w:t>7</w:t>
            </w:r>
            <w:r w:rsidR="00334AB2">
              <w:rPr>
                <w:noProof/>
                <w:webHidden/>
              </w:rPr>
              <w:fldChar w:fldCharType="end"/>
            </w:r>
          </w:hyperlink>
        </w:p>
        <w:p w14:paraId="0E8DD13F" w14:textId="5A2D639D" w:rsidR="00334AB2" w:rsidRDefault="00000000">
          <w:pPr>
            <w:pStyle w:val="INNH1"/>
            <w:tabs>
              <w:tab w:val="right" w:leader="dot" w:pos="9060"/>
            </w:tabs>
            <w:rPr>
              <w:rFonts w:eastAsiaTheme="minorEastAsia"/>
              <w:noProof/>
              <w:kern w:val="2"/>
              <w:lang w:eastAsia="nb-NO"/>
              <w14:ligatures w14:val="standardContextual"/>
            </w:rPr>
          </w:pPr>
          <w:hyperlink w:anchor="_Toc178235664" w:history="1">
            <w:r w:rsidR="00334AB2" w:rsidRPr="000359A9">
              <w:rPr>
                <w:rStyle w:val="Hyperkobling"/>
                <w:noProof/>
              </w:rPr>
              <w:t>3. Partenes plikter</w:t>
            </w:r>
            <w:r w:rsidR="00334AB2">
              <w:rPr>
                <w:noProof/>
                <w:webHidden/>
              </w:rPr>
              <w:tab/>
            </w:r>
            <w:r w:rsidR="00334AB2">
              <w:rPr>
                <w:noProof/>
                <w:webHidden/>
              </w:rPr>
              <w:fldChar w:fldCharType="begin"/>
            </w:r>
            <w:r w:rsidR="00334AB2">
              <w:rPr>
                <w:noProof/>
                <w:webHidden/>
              </w:rPr>
              <w:instrText xml:space="preserve"> PAGEREF _Toc178235664 \h </w:instrText>
            </w:r>
            <w:r w:rsidR="00334AB2">
              <w:rPr>
                <w:noProof/>
                <w:webHidden/>
              </w:rPr>
            </w:r>
            <w:r w:rsidR="00334AB2">
              <w:rPr>
                <w:noProof/>
                <w:webHidden/>
              </w:rPr>
              <w:fldChar w:fldCharType="separate"/>
            </w:r>
            <w:r w:rsidR="00334AB2">
              <w:rPr>
                <w:noProof/>
                <w:webHidden/>
              </w:rPr>
              <w:t>7</w:t>
            </w:r>
            <w:r w:rsidR="00334AB2">
              <w:rPr>
                <w:noProof/>
                <w:webHidden/>
              </w:rPr>
              <w:fldChar w:fldCharType="end"/>
            </w:r>
          </w:hyperlink>
        </w:p>
        <w:p w14:paraId="71A1140F" w14:textId="474A6004" w:rsidR="00334AB2" w:rsidRDefault="00000000">
          <w:pPr>
            <w:pStyle w:val="INNH2"/>
            <w:tabs>
              <w:tab w:val="right" w:leader="dot" w:pos="9060"/>
            </w:tabs>
            <w:rPr>
              <w:rFonts w:eastAsiaTheme="minorEastAsia"/>
              <w:noProof/>
              <w:kern w:val="2"/>
              <w:lang w:eastAsia="nb-NO"/>
              <w14:ligatures w14:val="standardContextual"/>
            </w:rPr>
          </w:pPr>
          <w:hyperlink w:anchor="_Toc178235665" w:history="1">
            <w:r w:rsidR="00334AB2" w:rsidRPr="000359A9">
              <w:rPr>
                <w:rStyle w:val="Hyperkobling"/>
                <w:noProof/>
              </w:rPr>
              <w:t>3.1. Kundens plikter</w:t>
            </w:r>
            <w:r w:rsidR="00334AB2">
              <w:rPr>
                <w:noProof/>
                <w:webHidden/>
              </w:rPr>
              <w:tab/>
            </w:r>
            <w:r w:rsidR="00334AB2">
              <w:rPr>
                <w:noProof/>
                <w:webHidden/>
              </w:rPr>
              <w:fldChar w:fldCharType="begin"/>
            </w:r>
            <w:r w:rsidR="00334AB2">
              <w:rPr>
                <w:noProof/>
                <w:webHidden/>
              </w:rPr>
              <w:instrText xml:space="preserve"> PAGEREF _Toc178235665 \h </w:instrText>
            </w:r>
            <w:r w:rsidR="00334AB2">
              <w:rPr>
                <w:noProof/>
                <w:webHidden/>
              </w:rPr>
            </w:r>
            <w:r w:rsidR="00334AB2">
              <w:rPr>
                <w:noProof/>
                <w:webHidden/>
              </w:rPr>
              <w:fldChar w:fldCharType="separate"/>
            </w:r>
            <w:r w:rsidR="00334AB2">
              <w:rPr>
                <w:noProof/>
                <w:webHidden/>
              </w:rPr>
              <w:t>7</w:t>
            </w:r>
            <w:r w:rsidR="00334AB2">
              <w:rPr>
                <w:noProof/>
                <w:webHidden/>
              </w:rPr>
              <w:fldChar w:fldCharType="end"/>
            </w:r>
          </w:hyperlink>
        </w:p>
        <w:p w14:paraId="4B8B69CD" w14:textId="2B1559F5" w:rsidR="00334AB2" w:rsidRDefault="00000000">
          <w:pPr>
            <w:pStyle w:val="INNH2"/>
            <w:tabs>
              <w:tab w:val="right" w:leader="dot" w:pos="9060"/>
            </w:tabs>
            <w:rPr>
              <w:rFonts w:eastAsiaTheme="minorEastAsia"/>
              <w:noProof/>
              <w:kern w:val="2"/>
              <w:lang w:eastAsia="nb-NO"/>
              <w14:ligatures w14:val="standardContextual"/>
            </w:rPr>
          </w:pPr>
          <w:hyperlink w:anchor="_Toc178235666" w:history="1">
            <w:r w:rsidR="00334AB2" w:rsidRPr="000359A9">
              <w:rPr>
                <w:rStyle w:val="Hyperkobling"/>
                <w:noProof/>
              </w:rPr>
              <w:t>3.2. Leverandørens plikter</w:t>
            </w:r>
            <w:r w:rsidR="00334AB2">
              <w:rPr>
                <w:noProof/>
                <w:webHidden/>
              </w:rPr>
              <w:tab/>
            </w:r>
            <w:r w:rsidR="00334AB2">
              <w:rPr>
                <w:noProof/>
                <w:webHidden/>
              </w:rPr>
              <w:fldChar w:fldCharType="begin"/>
            </w:r>
            <w:r w:rsidR="00334AB2">
              <w:rPr>
                <w:noProof/>
                <w:webHidden/>
              </w:rPr>
              <w:instrText xml:space="preserve"> PAGEREF _Toc178235666 \h </w:instrText>
            </w:r>
            <w:r w:rsidR="00334AB2">
              <w:rPr>
                <w:noProof/>
                <w:webHidden/>
              </w:rPr>
            </w:r>
            <w:r w:rsidR="00334AB2">
              <w:rPr>
                <w:noProof/>
                <w:webHidden/>
              </w:rPr>
              <w:fldChar w:fldCharType="separate"/>
            </w:r>
            <w:r w:rsidR="00334AB2">
              <w:rPr>
                <w:noProof/>
                <w:webHidden/>
              </w:rPr>
              <w:t>7</w:t>
            </w:r>
            <w:r w:rsidR="00334AB2">
              <w:rPr>
                <w:noProof/>
                <w:webHidden/>
              </w:rPr>
              <w:fldChar w:fldCharType="end"/>
            </w:r>
          </w:hyperlink>
        </w:p>
        <w:p w14:paraId="3E66BC1C" w14:textId="692DEB5C" w:rsidR="00334AB2" w:rsidRDefault="00000000">
          <w:pPr>
            <w:pStyle w:val="INNH3"/>
            <w:tabs>
              <w:tab w:val="right" w:leader="dot" w:pos="9060"/>
            </w:tabs>
            <w:rPr>
              <w:rFonts w:eastAsiaTheme="minorEastAsia"/>
              <w:noProof/>
              <w:kern w:val="2"/>
              <w:lang w:eastAsia="nb-NO"/>
              <w14:ligatures w14:val="standardContextual"/>
            </w:rPr>
          </w:pPr>
          <w:hyperlink w:anchor="_Toc178235667" w:history="1">
            <w:r w:rsidR="00334AB2" w:rsidRPr="000359A9">
              <w:rPr>
                <w:rStyle w:val="Hyperkobling"/>
                <w:noProof/>
              </w:rPr>
              <w:t>3.2.1. Kvalitetssikring</w:t>
            </w:r>
            <w:r w:rsidR="00334AB2">
              <w:rPr>
                <w:noProof/>
                <w:webHidden/>
              </w:rPr>
              <w:tab/>
            </w:r>
            <w:r w:rsidR="00334AB2">
              <w:rPr>
                <w:noProof/>
                <w:webHidden/>
              </w:rPr>
              <w:fldChar w:fldCharType="begin"/>
            </w:r>
            <w:r w:rsidR="00334AB2">
              <w:rPr>
                <w:noProof/>
                <w:webHidden/>
              </w:rPr>
              <w:instrText xml:space="preserve"> PAGEREF _Toc178235667 \h </w:instrText>
            </w:r>
            <w:r w:rsidR="00334AB2">
              <w:rPr>
                <w:noProof/>
                <w:webHidden/>
              </w:rPr>
            </w:r>
            <w:r w:rsidR="00334AB2">
              <w:rPr>
                <w:noProof/>
                <w:webHidden/>
              </w:rPr>
              <w:fldChar w:fldCharType="separate"/>
            </w:r>
            <w:r w:rsidR="00334AB2">
              <w:rPr>
                <w:noProof/>
                <w:webHidden/>
              </w:rPr>
              <w:t>7</w:t>
            </w:r>
            <w:r w:rsidR="00334AB2">
              <w:rPr>
                <w:noProof/>
                <w:webHidden/>
              </w:rPr>
              <w:fldChar w:fldCharType="end"/>
            </w:r>
          </w:hyperlink>
        </w:p>
        <w:p w14:paraId="064B4176" w14:textId="52E65BDA" w:rsidR="00334AB2" w:rsidRDefault="00000000">
          <w:pPr>
            <w:pStyle w:val="INNH3"/>
            <w:tabs>
              <w:tab w:val="right" w:leader="dot" w:pos="9060"/>
            </w:tabs>
            <w:rPr>
              <w:rFonts w:eastAsiaTheme="minorEastAsia"/>
              <w:noProof/>
              <w:kern w:val="2"/>
              <w:lang w:eastAsia="nb-NO"/>
              <w14:ligatures w14:val="standardContextual"/>
            </w:rPr>
          </w:pPr>
          <w:hyperlink w:anchor="_Toc178235668" w:history="1">
            <w:r w:rsidR="00334AB2" w:rsidRPr="000359A9">
              <w:rPr>
                <w:rStyle w:val="Hyperkobling"/>
                <w:noProof/>
              </w:rPr>
              <w:t>3.2.2. Leverandørens personell</w:t>
            </w:r>
            <w:r w:rsidR="00334AB2">
              <w:rPr>
                <w:noProof/>
                <w:webHidden/>
              </w:rPr>
              <w:tab/>
            </w:r>
            <w:r w:rsidR="00334AB2">
              <w:rPr>
                <w:noProof/>
                <w:webHidden/>
              </w:rPr>
              <w:fldChar w:fldCharType="begin"/>
            </w:r>
            <w:r w:rsidR="00334AB2">
              <w:rPr>
                <w:noProof/>
                <w:webHidden/>
              </w:rPr>
              <w:instrText xml:space="preserve"> PAGEREF _Toc178235668 \h </w:instrText>
            </w:r>
            <w:r w:rsidR="00334AB2">
              <w:rPr>
                <w:noProof/>
                <w:webHidden/>
              </w:rPr>
            </w:r>
            <w:r w:rsidR="00334AB2">
              <w:rPr>
                <w:noProof/>
                <w:webHidden/>
              </w:rPr>
              <w:fldChar w:fldCharType="separate"/>
            </w:r>
            <w:r w:rsidR="00334AB2">
              <w:rPr>
                <w:noProof/>
                <w:webHidden/>
              </w:rPr>
              <w:t>7</w:t>
            </w:r>
            <w:r w:rsidR="00334AB2">
              <w:rPr>
                <w:noProof/>
                <w:webHidden/>
              </w:rPr>
              <w:fldChar w:fldCharType="end"/>
            </w:r>
          </w:hyperlink>
        </w:p>
        <w:p w14:paraId="101B03B1" w14:textId="68B1CEB0" w:rsidR="00334AB2" w:rsidRDefault="00000000">
          <w:pPr>
            <w:pStyle w:val="INNH3"/>
            <w:tabs>
              <w:tab w:val="right" w:leader="dot" w:pos="9060"/>
            </w:tabs>
            <w:rPr>
              <w:rFonts w:eastAsiaTheme="minorEastAsia"/>
              <w:noProof/>
              <w:kern w:val="2"/>
              <w:lang w:eastAsia="nb-NO"/>
              <w14:ligatures w14:val="standardContextual"/>
            </w:rPr>
          </w:pPr>
          <w:hyperlink w:anchor="_Toc178235669" w:history="1">
            <w:r w:rsidR="00334AB2" w:rsidRPr="000359A9">
              <w:rPr>
                <w:rStyle w:val="Hyperkobling"/>
                <w:noProof/>
              </w:rPr>
              <w:t>3.2.3. Bruk av underleverandør</w:t>
            </w:r>
            <w:r w:rsidR="00334AB2">
              <w:rPr>
                <w:noProof/>
                <w:webHidden/>
              </w:rPr>
              <w:tab/>
            </w:r>
            <w:r w:rsidR="00334AB2">
              <w:rPr>
                <w:noProof/>
                <w:webHidden/>
              </w:rPr>
              <w:fldChar w:fldCharType="begin"/>
            </w:r>
            <w:r w:rsidR="00334AB2">
              <w:rPr>
                <w:noProof/>
                <w:webHidden/>
              </w:rPr>
              <w:instrText xml:space="preserve"> PAGEREF _Toc178235669 \h </w:instrText>
            </w:r>
            <w:r w:rsidR="00334AB2">
              <w:rPr>
                <w:noProof/>
                <w:webHidden/>
              </w:rPr>
            </w:r>
            <w:r w:rsidR="00334AB2">
              <w:rPr>
                <w:noProof/>
                <w:webHidden/>
              </w:rPr>
              <w:fldChar w:fldCharType="separate"/>
            </w:r>
            <w:r w:rsidR="00334AB2">
              <w:rPr>
                <w:noProof/>
                <w:webHidden/>
              </w:rPr>
              <w:t>8</w:t>
            </w:r>
            <w:r w:rsidR="00334AB2">
              <w:rPr>
                <w:noProof/>
                <w:webHidden/>
              </w:rPr>
              <w:fldChar w:fldCharType="end"/>
            </w:r>
          </w:hyperlink>
        </w:p>
        <w:p w14:paraId="77695D23" w14:textId="2C5B6ED6" w:rsidR="00334AB2" w:rsidRDefault="00000000">
          <w:pPr>
            <w:pStyle w:val="INNH3"/>
            <w:tabs>
              <w:tab w:val="right" w:leader="dot" w:pos="9060"/>
            </w:tabs>
            <w:rPr>
              <w:rFonts w:eastAsiaTheme="minorEastAsia"/>
              <w:noProof/>
              <w:kern w:val="2"/>
              <w:lang w:eastAsia="nb-NO"/>
              <w14:ligatures w14:val="standardContextual"/>
            </w:rPr>
          </w:pPr>
          <w:hyperlink w:anchor="_Toc178235670" w:history="1">
            <w:r w:rsidR="00334AB2" w:rsidRPr="000359A9">
              <w:rPr>
                <w:rStyle w:val="Hyperkobling"/>
                <w:noProof/>
              </w:rPr>
              <w:t>3.2.4. Statistikk</w:t>
            </w:r>
            <w:r w:rsidR="00334AB2">
              <w:rPr>
                <w:noProof/>
                <w:webHidden/>
              </w:rPr>
              <w:tab/>
            </w:r>
            <w:r w:rsidR="00334AB2">
              <w:rPr>
                <w:noProof/>
                <w:webHidden/>
              </w:rPr>
              <w:fldChar w:fldCharType="begin"/>
            </w:r>
            <w:r w:rsidR="00334AB2">
              <w:rPr>
                <w:noProof/>
                <w:webHidden/>
              </w:rPr>
              <w:instrText xml:space="preserve"> PAGEREF _Toc178235670 \h </w:instrText>
            </w:r>
            <w:r w:rsidR="00334AB2">
              <w:rPr>
                <w:noProof/>
                <w:webHidden/>
              </w:rPr>
            </w:r>
            <w:r w:rsidR="00334AB2">
              <w:rPr>
                <w:noProof/>
                <w:webHidden/>
              </w:rPr>
              <w:fldChar w:fldCharType="separate"/>
            </w:r>
            <w:r w:rsidR="00334AB2">
              <w:rPr>
                <w:noProof/>
                <w:webHidden/>
              </w:rPr>
              <w:t>8</w:t>
            </w:r>
            <w:r w:rsidR="00334AB2">
              <w:rPr>
                <w:noProof/>
                <w:webHidden/>
              </w:rPr>
              <w:fldChar w:fldCharType="end"/>
            </w:r>
          </w:hyperlink>
        </w:p>
        <w:p w14:paraId="2026FEA1" w14:textId="054CED1B" w:rsidR="00334AB2" w:rsidRDefault="00000000">
          <w:pPr>
            <w:pStyle w:val="INNH3"/>
            <w:tabs>
              <w:tab w:val="right" w:leader="dot" w:pos="9060"/>
            </w:tabs>
            <w:rPr>
              <w:rFonts w:eastAsiaTheme="minorEastAsia"/>
              <w:noProof/>
              <w:kern w:val="2"/>
              <w:lang w:eastAsia="nb-NO"/>
              <w14:ligatures w14:val="standardContextual"/>
            </w:rPr>
          </w:pPr>
          <w:hyperlink w:anchor="_Toc178235671" w:history="1">
            <w:r w:rsidR="00334AB2" w:rsidRPr="000359A9">
              <w:rPr>
                <w:rStyle w:val="Hyperkobling"/>
                <w:noProof/>
              </w:rPr>
              <w:t>3.2.5. Forsikring</w:t>
            </w:r>
            <w:r w:rsidR="00334AB2">
              <w:rPr>
                <w:noProof/>
                <w:webHidden/>
              </w:rPr>
              <w:tab/>
            </w:r>
            <w:r w:rsidR="00334AB2">
              <w:rPr>
                <w:noProof/>
                <w:webHidden/>
              </w:rPr>
              <w:fldChar w:fldCharType="begin"/>
            </w:r>
            <w:r w:rsidR="00334AB2">
              <w:rPr>
                <w:noProof/>
                <w:webHidden/>
              </w:rPr>
              <w:instrText xml:space="preserve"> PAGEREF _Toc178235671 \h </w:instrText>
            </w:r>
            <w:r w:rsidR="00334AB2">
              <w:rPr>
                <w:noProof/>
                <w:webHidden/>
              </w:rPr>
            </w:r>
            <w:r w:rsidR="00334AB2">
              <w:rPr>
                <w:noProof/>
                <w:webHidden/>
              </w:rPr>
              <w:fldChar w:fldCharType="separate"/>
            </w:r>
            <w:r w:rsidR="00334AB2">
              <w:rPr>
                <w:noProof/>
                <w:webHidden/>
              </w:rPr>
              <w:t>8</w:t>
            </w:r>
            <w:r w:rsidR="00334AB2">
              <w:rPr>
                <w:noProof/>
                <w:webHidden/>
              </w:rPr>
              <w:fldChar w:fldCharType="end"/>
            </w:r>
          </w:hyperlink>
        </w:p>
        <w:p w14:paraId="13032428" w14:textId="4217C477" w:rsidR="00334AB2" w:rsidRDefault="00000000">
          <w:pPr>
            <w:pStyle w:val="INNH3"/>
            <w:tabs>
              <w:tab w:val="right" w:leader="dot" w:pos="9060"/>
            </w:tabs>
            <w:rPr>
              <w:rFonts w:eastAsiaTheme="minorEastAsia"/>
              <w:noProof/>
              <w:kern w:val="2"/>
              <w:lang w:eastAsia="nb-NO"/>
              <w14:ligatures w14:val="standardContextual"/>
            </w:rPr>
          </w:pPr>
          <w:hyperlink w:anchor="_Toc178235672" w:history="1">
            <w:r w:rsidR="00334AB2" w:rsidRPr="000359A9">
              <w:rPr>
                <w:rStyle w:val="Hyperkobling"/>
                <w:noProof/>
              </w:rPr>
              <w:t>3.2.6. Samfunnsansvar</w:t>
            </w:r>
            <w:r w:rsidR="00334AB2">
              <w:rPr>
                <w:noProof/>
                <w:webHidden/>
              </w:rPr>
              <w:tab/>
            </w:r>
            <w:r w:rsidR="00334AB2">
              <w:rPr>
                <w:noProof/>
                <w:webHidden/>
              </w:rPr>
              <w:fldChar w:fldCharType="begin"/>
            </w:r>
            <w:r w:rsidR="00334AB2">
              <w:rPr>
                <w:noProof/>
                <w:webHidden/>
              </w:rPr>
              <w:instrText xml:space="preserve"> PAGEREF _Toc178235672 \h </w:instrText>
            </w:r>
            <w:r w:rsidR="00334AB2">
              <w:rPr>
                <w:noProof/>
                <w:webHidden/>
              </w:rPr>
            </w:r>
            <w:r w:rsidR="00334AB2">
              <w:rPr>
                <w:noProof/>
                <w:webHidden/>
              </w:rPr>
              <w:fldChar w:fldCharType="separate"/>
            </w:r>
            <w:r w:rsidR="00334AB2">
              <w:rPr>
                <w:noProof/>
                <w:webHidden/>
              </w:rPr>
              <w:t>8</w:t>
            </w:r>
            <w:r w:rsidR="00334AB2">
              <w:rPr>
                <w:noProof/>
                <w:webHidden/>
              </w:rPr>
              <w:fldChar w:fldCharType="end"/>
            </w:r>
          </w:hyperlink>
        </w:p>
        <w:p w14:paraId="7A8ED8D0" w14:textId="1ECDC8CC" w:rsidR="00334AB2" w:rsidRDefault="00000000">
          <w:pPr>
            <w:pStyle w:val="INNH3"/>
            <w:tabs>
              <w:tab w:val="right" w:leader="dot" w:pos="9060"/>
            </w:tabs>
            <w:rPr>
              <w:rFonts w:eastAsiaTheme="minorEastAsia"/>
              <w:noProof/>
              <w:kern w:val="2"/>
              <w:lang w:eastAsia="nb-NO"/>
              <w14:ligatures w14:val="standardContextual"/>
            </w:rPr>
          </w:pPr>
          <w:hyperlink w:anchor="_Toc178235673" w:history="1">
            <w:r w:rsidR="00334AB2" w:rsidRPr="000359A9">
              <w:rPr>
                <w:rStyle w:val="Hyperkobling"/>
                <w:noProof/>
              </w:rPr>
              <w:t>3.2.7. Behandling av personopplysninger</w:t>
            </w:r>
            <w:r w:rsidR="00334AB2">
              <w:rPr>
                <w:noProof/>
                <w:webHidden/>
              </w:rPr>
              <w:tab/>
            </w:r>
            <w:r w:rsidR="00334AB2">
              <w:rPr>
                <w:noProof/>
                <w:webHidden/>
              </w:rPr>
              <w:fldChar w:fldCharType="begin"/>
            </w:r>
            <w:r w:rsidR="00334AB2">
              <w:rPr>
                <w:noProof/>
                <w:webHidden/>
              </w:rPr>
              <w:instrText xml:space="preserve"> PAGEREF _Toc178235673 \h </w:instrText>
            </w:r>
            <w:r w:rsidR="00334AB2">
              <w:rPr>
                <w:noProof/>
                <w:webHidden/>
              </w:rPr>
            </w:r>
            <w:r w:rsidR="00334AB2">
              <w:rPr>
                <w:noProof/>
                <w:webHidden/>
              </w:rPr>
              <w:fldChar w:fldCharType="separate"/>
            </w:r>
            <w:r w:rsidR="00334AB2">
              <w:rPr>
                <w:noProof/>
                <w:webHidden/>
              </w:rPr>
              <w:t>9</w:t>
            </w:r>
            <w:r w:rsidR="00334AB2">
              <w:rPr>
                <w:noProof/>
                <w:webHidden/>
              </w:rPr>
              <w:fldChar w:fldCharType="end"/>
            </w:r>
          </w:hyperlink>
        </w:p>
        <w:p w14:paraId="55208BF0" w14:textId="5F455C97" w:rsidR="00334AB2" w:rsidRDefault="00000000">
          <w:pPr>
            <w:pStyle w:val="INNH2"/>
            <w:tabs>
              <w:tab w:val="right" w:leader="dot" w:pos="9060"/>
            </w:tabs>
            <w:rPr>
              <w:rFonts w:eastAsiaTheme="minorEastAsia"/>
              <w:noProof/>
              <w:kern w:val="2"/>
              <w:lang w:eastAsia="nb-NO"/>
              <w14:ligatures w14:val="standardContextual"/>
            </w:rPr>
          </w:pPr>
          <w:hyperlink w:anchor="_Toc178235674" w:history="1">
            <w:r w:rsidR="00334AB2" w:rsidRPr="000359A9">
              <w:rPr>
                <w:rStyle w:val="Hyperkobling"/>
                <w:noProof/>
              </w:rPr>
              <w:t>3.3. Felles plikter</w:t>
            </w:r>
            <w:r w:rsidR="00334AB2">
              <w:rPr>
                <w:noProof/>
                <w:webHidden/>
              </w:rPr>
              <w:tab/>
            </w:r>
            <w:r w:rsidR="00334AB2">
              <w:rPr>
                <w:noProof/>
                <w:webHidden/>
              </w:rPr>
              <w:fldChar w:fldCharType="begin"/>
            </w:r>
            <w:r w:rsidR="00334AB2">
              <w:rPr>
                <w:noProof/>
                <w:webHidden/>
              </w:rPr>
              <w:instrText xml:space="preserve"> PAGEREF _Toc178235674 \h </w:instrText>
            </w:r>
            <w:r w:rsidR="00334AB2">
              <w:rPr>
                <w:noProof/>
                <w:webHidden/>
              </w:rPr>
            </w:r>
            <w:r w:rsidR="00334AB2">
              <w:rPr>
                <w:noProof/>
                <w:webHidden/>
              </w:rPr>
              <w:fldChar w:fldCharType="separate"/>
            </w:r>
            <w:r w:rsidR="00334AB2">
              <w:rPr>
                <w:noProof/>
                <w:webHidden/>
              </w:rPr>
              <w:t>9</w:t>
            </w:r>
            <w:r w:rsidR="00334AB2">
              <w:rPr>
                <w:noProof/>
                <w:webHidden/>
              </w:rPr>
              <w:fldChar w:fldCharType="end"/>
            </w:r>
          </w:hyperlink>
        </w:p>
        <w:p w14:paraId="5CA55113" w14:textId="6862D647" w:rsidR="00334AB2" w:rsidRDefault="00000000">
          <w:pPr>
            <w:pStyle w:val="INNH3"/>
            <w:tabs>
              <w:tab w:val="right" w:leader="dot" w:pos="9060"/>
            </w:tabs>
            <w:rPr>
              <w:rFonts w:eastAsiaTheme="minorEastAsia"/>
              <w:noProof/>
              <w:kern w:val="2"/>
              <w:lang w:eastAsia="nb-NO"/>
              <w14:ligatures w14:val="standardContextual"/>
            </w:rPr>
          </w:pPr>
          <w:hyperlink w:anchor="_Toc178235675" w:history="1">
            <w:r w:rsidR="00334AB2" w:rsidRPr="000359A9">
              <w:rPr>
                <w:rStyle w:val="Hyperkobling"/>
                <w:noProof/>
              </w:rPr>
              <w:t>3.3.1. Samarbeid</w:t>
            </w:r>
            <w:r w:rsidR="00334AB2">
              <w:rPr>
                <w:noProof/>
                <w:webHidden/>
              </w:rPr>
              <w:tab/>
            </w:r>
            <w:r w:rsidR="00334AB2">
              <w:rPr>
                <w:noProof/>
                <w:webHidden/>
              </w:rPr>
              <w:fldChar w:fldCharType="begin"/>
            </w:r>
            <w:r w:rsidR="00334AB2">
              <w:rPr>
                <w:noProof/>
                <w:webHidden/>
              </w:rPr>
              <w:instrText xml:space="preserve"> PAGEREF _Toc178235675 \h </w:instrText>
            </w:r>
            <w:r w:rsidR="00334AB2">
              <w:rPr>
                <w:noProof/>
                <w:webHidden/>
              </w:rPr>
            </w:r>
            <w:r w:rsidR="00334AB2">
              <w:rPr>
                <w:noProof/>
                <w:webHidden/>
              </w:rPr>
              <w:fldChar w:fldCharType="separate"/>
            </w:r>
            <w:r w:rsidR="00334AB2">
              <w:rPr>
                <w:noProof/>
                <w:webHidden/>
              </w:rPr>
              <w:t>9</w:t>
            </w:r>
            <w:r w:rsidR="00334AB2">
              <w:rPr>
                <w:noProof/>
                <w:webHidden/>
              </w:rPr>
              <w:fldChar w:fldCharType="end"/>
            </w:r>
          </w:hyperlink>
        </w:p>
        <w:p w14:paraId="4D242C67" w14:textId="4A65C4A8" w:rsidR="00334AB2" w:rsidRDefault="00000000">
          <w:pPr>
            <w:pStyle w:val="INNH3"/>
            <w:tabs>
              <w:tab w:val="right" w:leader="dot" w:pos="9060"/>
            </w:tabs>
            <w:rPr>
              <w:rFonts w:eastAsiaTheme="minorEastAsia"/>
              <w:noProof/>
              <w:kern w:val="2"/>
              <w:lang w:eastAsia="nb-NO"/>
              <w14:ligatures w14:val="standardContextual"/>
            </w:rPr>
          </w:pPr>
          <w:hyperlink w:anchor="_Toc178235676" w:history="1">
            <w:r w:rsidR="00334AB2" w:rsidRPr="000359A9">
              <w:rPr>
                <w:rStyle w:val="Hyperkobling"/>
                <w:noProof/>
              </w:rPr>
              <w:t>3.3.2. Kommunikasjon og møter</w:t>
            </w:r>
            <w:r w:rsidR="00334AB2">
              <w:rPr>
                <w:noProof/>
                <w:webHidden/>
              </w:rPr>
              <w:tab/>
            </w:r>
            <w:r w:rsidR="00334AB2">
              <w:rPr>
                <w:noProof/>
                <w:webHidden/>
              </w:rPr>
              <w:fldChar w:fldCharType="begin"/>
            </w:r>
            <w:r w:rsidR="00334AB2">
              <w:rPr>
                <w:noProof/>
                <w:webHidden/>
              </w:rPr>
              <w:instrText xml:space="preserve"> PAGEREF _Toc178235676 \h </w:instrText>
            </w:r>
            <w:r w:rsidR="00334AB2">
              <w:rPr>
                <w:noProof/>
                <w:webHidden/>
              </w:rPr>
            </w:r>
            <w:r w:rsidR="00334AB2">
              <w:rPr>
                <w:noProof/>
                <w:webHidden/>
              </w:rPr>
              <w:fldChar w:fldCharType="separate"/>
            </w:r>
            <w:r w:rsidR="00334AB2">
              <w:rPr>
                <w:noProof/>
                <w:webHidden/>
              </w:rPr>
              <w:t>9</w:t>
            </w:r>
            <w:r w:rsidR="00334AB2">
              <w:rPr>
                <w:noProof/>
                <w:webHidden/>
              </w:rPr>
              <w:fldChar w:fldCharType="end"/>
            </w:r>
          </w:hyperlink>
        </w:p>
        <w:p w14:paraId="7FC857D6" w14:textId="5FE4B5CD" w:rsidR="00334AB2" w:rsidRDefault="00000000">
          <w:pPr>
            <w:pStyle w:val="INNH1"/>
            <w:tabs>
              <w:tab w:val="right" w:leader="dot" w:pos="9060"/>
            </w:tabs>
            <w:rPr>
              <w:rFonts w:eastAsiaTheme="minorEastAsia"/>
              <w:noProof/>
              <w:kern w:val="2"/>
              <w:lang w:eastAsia="nb-NO"/>
              <w14:ligatures w14:val="standardContextual"/>
            </w:rPr>
          </w:pPr>
          <w:hyperlink w:anchor="_Toc178235677" w:history="1">
            <w:r w:rsidR="00334AB2" w:rsidRPr="000359A9">
              <w:rPr>
                <w:rStyle w:val="Hyperkobling"/>
                <w:noProof/>
              </w:rPr>
              <w:t>4. Vederlag og prisjustering</w:t>
            </w:r>
            <w:r w:rsidR="00334AB2">
              <w:rPr>
                <w:noProof/>
                <w:webHidden/>
              </w:rPr>
              <w:tab/>
            </w:r>
            <w:r w:rsidR="00334AB2">
              <w:rPr>
                <w:noProof/>
                <w:webHidden/>
              </w:rPr>
              <w:fldChar w:fldCharType="begin"/>
            </w:r>
            <w:r w:rsidR="00334AB2">
              <w:rPr>
                <w:noProof/>
                <w:webHidden/>
              </w:rPr>
              <w:instrText xml:space="preserve"> PAGEREF _Toc178235677 \h </w:instrText>
            </w:r>
            <w:r w:rsidR="00334AB2">
              <w:rPr>
                <w:noProof/>
                <w:webHidden/>
              </w:rPr>
            </w:r>
            <w:r w:rsidR="00334AB2">
              <w:rPr>
                <w:noProof/>
                <w:webHidden/>
              </w:rPr>
              <w:fldChar w:fldCharType="separate"/>
            </w:r>
            <w:r w:rsidR="00334AB2">
              <w:rPr>
                <w:noProof/>
                <w:webHidden/>
              </w:rPr>
              <w:t>10</w:t>
            </w:r>
            <w:r w:rsidR="00334AB2">
              <w:rPr>
                <w:noProof/>
                <w:webHidden/>
              </w:rPr>
              <w:fldChar w:fldCharType="end"/>
            </w:r>
          </w:hyperlink>
        </w:p>
        <w:p w14:paraId="43DEA693" w14:textId="70D9F9DC" w:rsidR="00334AB2" w:rsidRDefault="00000000">
          <w:pPr>
            <w:pStyle w:val="INNH2"/>
            <w:tabs>
              <w:tab w:val="right" w:leader="dot" w:pos="9060"/>
            </w:tabs>
            <w:rPr>
              <w:rFonts w:eastAsiaTheme="minorEastAsia"/>
              <w:noProof/>
              <w:kern w:val="2"/>
              <w:lang w:eastAsia="nb-NO"/>
              <w14:ligatures w14:val="standardContextual"/>
            </w:rPr>
          </w:pPr>
          <w:hyperlink w:anchor="_Toc178235678" w:history="1">
            <w:r w:rsidR="00334AB2" w:rsidRPr="000359A9">
              <w:rPr>
                <w:rStyle w:val="Hyperkobling"/>
                <w:noProof/>
              </w:rPr>
              <w:t>4.1. Vederlag</w:t>
            </w:r>
            <w:r w:rsidR="00334AB2">
              <w:rPr>
                <w:noProof/>
                <w:webHidden/>
              </w:rPr>
              <w:tab/>
            </w:r>
            <w:r w:rsidR="00334AB2">
              <w:rPr>
                <w:noProof/>
                <w:webHidden/>
              </w:rPr>
              <w:fldChar w:fldCharType="begin"/>
            </w:r>
            <w:r w:rsidR="00334AB2">
              <w:rPr>
                <w:noProof/>
                <w:webHidden/>
              </w:rPr>
              <w:instrText xml:space="preserve"> PAGEREF _Toc178235678 \h </w:instrText>
            </w:r>
            <w:r w:rsidR="00334AB2">
              <w:rPr>
                <w:noProof/>
                <w:webHidden/>
              </w:rPr>
            </w:r>
            <w:r w:rsidR="00334AB2">
              <w:rPr>
                <w:noProof/>
                <w:webHidden/>
              </w:rPr>
              <w:fldChar w:fldCharType="separate"/>
            </w:r>
            <w:r w:rsidR="00334AB2">
              <w:rPr>
                <w:noProof/>
                <w:webHidden/>
              </w:rPr>
              <w:t>10</w:t>
            </w:r>
            <w:r w:rsidR="00334AB2">
              <w:rPr>
                <w:noProof/>
                <w:webHidden/>
              </w:rPr>
              <w:fldChar w:fldCharType="end"/>
            </w:r>
          </w:hyperlink>
        </w:p>
        <w:p w14:paraId="4FA93CBA" w14:textId="7F7995BF" w:rsidR="00334AB2" w:rsidRDefault="00000000">
          <w:pPr>
            <w:pStyle w:val="INNH2"/>
            <w:tabs>
              <w:tab w:val="right" w:leader="dot" w:pos="9060"/>
            </w:tabs>
            <w:rPr>
              <w:rFonts w:eastAsiaTheme="minorEastAsia"/>
              <w:noProof/>
              <w:kern w:val="2"/>
              <w:lang w:eastAsia="nb-NO"/>
              <w14:ligatures w14:val="standardContextual"/>
            </w:rPr>
          </w:pPr>
          <w:hyperlink w:anchor="_Toc178235679" w:history="1">
            <w:r w:rsidR="00334AB2" w:rsidRPr="000359A9">
              <w:rPr>
                <w:rStyle w:val="Hyperkobling"/>
                <w:noProof/>
              </w:rPr>
              <w:t>4.2. Prisjustering</w:t>
            </w:r>
            <w:r w:rsidR="00334AB2">
              <w:rPr>
                <w:noProof/>
                <w:webHidden/>
              </w:rPr>
              <w:tab/>
            </w:r>
            <w:r w:rsidR="00334AB2">
              <w:rPr>
                <w:noProof/>
                <w:webHidden/>
              </w:rPr>
              <w:fldChar w:fldCharType="begin"/>
            </w:r>
            <w:r w:rsidR="00334AB2">
              <w:rPr>
                <w:noProof/>
                <w:webHidden/>
              </w:rPr>
              <w:instrText xml:space="preserve"> PAGEREF _Toc178235679 \h </w:instrText>
            </w:r>
            <w:r w:rsidR="00334AB2">
              <w:rPr>
                <w:noProof/>
                <w:webHidden/>
              </w:rPr>
            </w:r>
            <w:r w:rsidR="00334AB2">
              <w:rPr>
                <w:noProof/>
                <w:webHidden/>
              </w:rPr>
              <w:fldChar w:fldCharType="separate"/>
            </w:r>
            <w:r w:rsidR="00334AB2">
              <w:rPr>
                <w:noProof/>
                <w:webHidden/>
              </w:rPr>
              <w:t>10</w:t>
            </w:r>
            <w:r w:rsidR="00334AB2">
              <w:rPr>
                <w:noProof/>
                <w:webHidden/>
              </w:rPr>
              <w:fldChar w:fldCharType="end"/>
            </w:r>
          </w:hyperlink>
        </w:p>
        <w:p w14:paraId="2A8B97EB" w14:textId="70B96F1B" w:rsidR="00334AB2" w:rsidRDefault="00000000">
          <w:pPr>
            <w:pStyle w:val="INNH3"/>
            <w:tabs>
              <w:tab w:val="right" w:leader="dot" w:pos="9060"/>
            </w:tabs>
            <w:rPr>
              <w:rFonts w:eastAsiaTheme="minorEastAsia"/>
              <w:noProof/>
              <w:kern w:val="2"/>
              <w:lang w:eastAsia="nb-NO"/>
              <w14:ligatures w14:val="standardContextual"/>
            </w:rPr>
          </w:pPr>
          <w:hyperlink w:anchor="_Toc178235680" w:history="1">
            <w:r w:rsidR="00334AB2" w:rsidRPr="000359A9">
              <w:rPr>
                <w:rStyle w:val="Hyperkobling"/>
                <w:noProof/>
              </w:rPr>
              <w:t>4.2.1. Prisjustering som følge av myndighetsvedtak</w:t>
            </w:r>
            <w:r w:rsidR="00334AB2">
              <w:rPr>
                <w:noProof/>
                <w:webHidden/>
              </w:rPr>
              <w:tab/>
            </w:r>
            <w:r w:rsidR="00334AB2">
              <w:rPr>
                <w:noProof/>
                <w:webHidden/>
              </w:rPr>
              <w:fldChar w:fldCharType="begin"/>
            </w:r>
            <w:r w:rsidR="00334AB2">
              <w:rPr>
                <w:noProof/>
                <w:webHidden/>
              </w:rPr>
              <w:instrText xml:space="preserve"> PAGEREF _Toc178235680 \h </w:instrText>
            </w:r>
            <w:r w:rsidR="00334AB2">
              <w:rPr>
                <w:noProof/>
                <w:webHidden/>
              </w:rPr>
            </w:r>
            <w:r w:rsidR="00334AB2">
              <w:rPr>
                <w:noProof/>
                <w:webHidden/>
              </w:rPr>
              <w:fldChar w:fldCharType="separate"/>
            </w:r>
            <w:r w:rsidR="00334AB2">
              <w:rPr>
                <w:noProof/>
                <w:webHidden/>
              </w:rPr>
              <w:t>10</w:t>
            </w:r>
            <w:r w:rsidR="00334AB2">
              <w:rPr>
                <w:noProof/>
                <w:webHidden/>
              </w:rPr>
              <w:fldChar w:fldCharType="end"/>
            </w:r>
          </w:hyperlink>
        </w:p>
        <w:p w14:paraId="484FDEDF" w14:textId="64032C15" w:rsidR="00334AB2" w:rsidRDefault="00000000">
          <w:pPr>
            <w:pStyle w:val="INNH3"/>
            <w:tabs>
              <w:tab w:val="right" w:leader="dot" w:pos="9060"/>
            </w:tabs>
            <w:rPr>
              <w:rFonts w:eastAsiaTheme="minorEastAsia"/>
              <w:noProof/>
              <w:kern w:val="2"/>
              <w:lang w:eastAsia="nb-NO"/>
              <w14:ligatures w14:val="standardContextual"/>
            </w:rPr>
          </w:pPr>
          <w:hyperlink w:anchor="_Toc178235681" w:history="1">
            <w:r w:rsidR="00334AB2" w:rsidRPr="000359A9">
              <w:rPr>
                <w:rStyle w:val="Hyperkobling"/>
                <w:noProof/>
              </w:rPr>
              <w:t>4.2.2. Prisjustering som følge av valutaendringer</w:t>
            </w:r>
            <w:r w:rsidR="00334AB2">
              <w:rPr>
                <w:noProof/>
                <w:webHidden/>
              </w:rPr>
              <w:tab/>
            </w:r>
            <w:r w:rsidR="00334AB2">
              <w:rPr>
                <w:noProof/>
                <w:webHidden/>
              </w:rPr>
              <w:fldChar w:fldCharType="begin"/>
            </w:r>
            <w:r w:rsidR="00334AB2">
              <w:rPr>
                <w:noProof/>
                <w:webHidden/>
              </w:rPr>
              <w:instrText xml:space="preserve"> PAGEREF _Toc178235681 \h </w:instrText>
            </w:r>
            <w:r w:rsidR="00334AB2">
              <w:rPr>
                <w:noProof/>
                <w:webHidden/>
              </w:rPr>
            </w:r>
            <w:r w:rsidR="00334AB2">
              <w:rPr>
                <w:noProof/>
                <w:webHidden/>
              </w:rPr>
              <w:fldChar w:fldCharType="separate"/>
            </w:r>
            <w:r w:rsidR="00334AB2">
              <w:rPr>
                <w:noProof/>
                <w:webHidden/>
              </w:rPr>
              <w:t>10</w:t>
            </w:r>
            <w:r w:rsidR="00334AB2">
              <w:rPr>
                <w:noProof/>
                <w:webHidden/>
              </w:rPr>
              <w:fldChar w:fldCharType="end"/>
            </w:r>
          </w:hyperlink>
        </w:p>
        <w:p w14:paraId="3B25FC4F" w14:textId="13B844A1" w:rsidR="00334AB2" w:rsidRDefault="00000000">
          <w:pPr>
            <w:pStyle w:val="INNH3"/>
            <w:tabs>
              <w:tab w:val="right" w:leader="dot" w:pos="9060"/>
            </w:tabs>
            <w:rPr>
              <w:rFonts w:eastAsiaTheme="minorEastAsia"/>
              <w:noProof/>
              <w:kern w:val="2"/>
              <w:lang w:eastAsia="nb-NO"/>
              <w14:ligatures w14:val="standardContextual"/>
            </w:rPr>
          </w:pPr>
          <w:hyperlink w:anchor="_Toc178235682" w:history="1">
            <w:r w:rsidR="00334AB2" w:rsidRPr="000359A9">
              <w:rPr>
                <w:rStyle w:val="Hyperkobling"/>
                <w:noProof/>
              </w:rPr>
              <w:t>4.2.3. Indeksregulering</w:t>
            </w:r>
            <w:r w:rsidR="00334AB2">
              <w:rPr>
                <w:noProof/>
                <w:webHidden/>
              </w:rPr>
              <w:tab/>
            </w:r>
            <w:r w:rsidR="00334AB2">
              <w:rPr>
                <w:noProof/>
                <w:webHidden/>
              </w:rPr>
              <w:fldChar w:fldCharType="begin"/>
            </w:r>
            <w:r w:rsidR="00334AB2">
              <w:rPr>
                <w:noProof/>
                <w:webHidden/>
              </w:rPr>
              <w:instrText xml:space="preserve"> PAGEREF _Toc178235682 \h </w:instrText>
            </w:r>
            <w:r w:rsidR="00334AB2">
              <w:rPr>
                <w:noProof/>
                <w:webHidden/>
              </w:rPr>
            </w:r>
            <w:r w:rsidR="00334AB2">
              <w:rPr>
                <w:noProof/>
                <w:webHidden/>
              </w:rPr>
              <w:fldChar w:fldCharType="separate"/>
            </w:r>
            <w:r w:rsidR="00334AB2">
              <w:rPr>
                <w:noProof/>
                <w:webHidden/>
              </w:rPr>
              <w:t>10</w:t>
            </w:r>
            <w:r w:rsidR="00334AB2">
              <w:rPr>
                <w:noProof/>
                <w:webHidden/>
              </w:rPr>
              <w:fldChar w:fldCharType="end"/>
            </w:r>
          </w:hyperlink>
        </w:p>
        <w:p w14:paraId="3B4D40BC" w14:textId="21D26CB8" w:rsidR="00334AB2" w:rsidRDefault="00000000">
          <w:pPr>
            <w:pStyle w:val="INNH2"/>
            <w:tabs>
              <w:tab w:val="right" w:leader="dot" w:pos="9060"/>
            </w:tabs>
            <w:rPr>
              <w:rFonts w:eastAsiaTheme="minorEastAsia"/>
              <w:noProof/>
              <w:kern w:val="2"/>
              <w:lang w:eastAsia="nb-NO"/>
              <w14:ligatures w14:val="standardContextual"/>
            </w:rPr>
          </w:pPr>
          <w:hyperlink w:anchor="_Toc178235683" w:history="1">
            <w:r w:rsidR="00334AB2" w:rsidRPr="000359A9">
              <w:rPr>
                <w:rStyle w:val="Hyperkobling"/>
                <w:noProof/>
              </w:rPr>
              <w:t>4.3. Fakturerings- og betalingsbetingelser</w:t>
            </w:r>
            <w:r w:rsidR="00334AB2">
              <w:rPr>
                <w:noProof/>
                <w:webHidden/>
              </w:rPr>
              <w:tab/>
            </w:r>
            <w:r w:rsidR="00334AB2">
              <w:rPr>
                <w:noProof/>
                <w:webHidden/>
              </w:rPr>
              <w:fldChar w:fldCharType="begin"/>
            </w:r>
            <w:r w:rsidR="00334AB2">
              <w:rPr>
                <w:noProof/>
                <w:webHidden/>
              </w:rPr>
              <w:instrText xml:space="preserve"> PAGEREF _Toc178235683 \h </w:instrText>
            </w:r>
            <w:r w:rsidR="00334AB2">
              <w:rPr>
                <w:noProof/>
                <w:webHidden/>
              </w:rPr>
            </w:r>
            <w:r w:rsidR="00334AB2">
              <w:rPr>
                <w:noProof/>
                <w:webHidden/>
              </w:rPr>
              <w:fldChar w:fldCharType="separate"/>
            </w:r>
            <w:r w:rsidR="00334AB2">
              <w:rPr>
                <w:noProof/>
                <w:webHidden/>
              </w:rPr>
              <w:t>10</w:t>
            </w:r>
            <w:r w:rsidR="00334AB2">
              <w:rPr>
                <w:noProof/>
                <w:webHidden/>
              </w:rPr>
              <w:fldChar w:fldCharType="end"/>
            </w:r>
          </w:hyperlink>
        </w:p>
        <w:p w14:paraId="1DB94491" w14:textId="1C135312" w:rsidR="00334AB2" w:rsidRDefault="00000000">
          <w:pPr>
            <w:pStyle w:val="INNH2"/>
            <w:tabs>
              <w:tab w:val="right" w:leader="dot" w:pos="9060"/>
            </w:tabs>
            <w:rPr>
              <w:rFonts w:eastAsiaTheme="minorEastAsia"/>
              <w:noProof/>
              <w:kern w:val="2"/>
              <w:lang w:eastAsia="nb-NO"/>
              <w14:ligatures w14:val="standardContextual"/>
            </w:rPr>
          </w:pPr>
          <w:hyperlink w:anchor="_Toc178235684" w:history="1">
            <w:r w:rsidR="00334AB2" w:rsidRPr="000359A9">
              <w:rPr>
                <w:rStyle w:val="Hyperkobling"/>
                <w:noProof/>
              </w:rPr>
              <w:t>4.4. Forsinkelsesrente</w:t>
            </w:r>
            <w:r w:rsidR="00334AB2">
              <w:rPr>
                <w:noProof/>
                <w:webHidden/>
              </w:rPr>
              <w:tab/>
            </w:r>
            <w:r w:rsidR="00334AB2">
              <w:rPr>
                <w:noProof/>
                <w:webHidden/>
              </w:rPr>
              <w:fldChar w:fldCharType="begin"/>
            </w:r>
            <w:r w:rsidR="00334AB2">
              <w:rPr>
                <w:noProof/>
                <w:webHidden/>
              </w:rPr>
              <w:instrText xml:space="preserve"> PAGEREF _Toc178235684 \h </w:instrText>
            </w:r>
            <w:r w:rsidR="00334AB2">
              <w:rPr>
                <w:noProof/>
                <w:webHidden/>
              </w:rPr>
            </w:r>
            <w:r w:rsidR="00334AB2">
              <w:rPr>
                <w:noProof/>
                <w:webHidden/>
              </w:rPr>
              <w:fldChar w:fldCharType="separate"/>
            </w:r>
            <w:r w:rsidR="00334AB2">
              <w:rPr>
                <w:noProof/>
                <w:webHidden/>
              </w:rPr>
              <w:t>11</w:t>
            </w:r>
            <w:r w:rsidR="00334AB2">
              <w:rPr>
                <w:noProof/>
                <w:webHidden/>
              </w:rPr>
              <w:fldChar w:fldCharType="end"/>
            </w:r>
          </w:hyperlink>
        </w:p>
        <w:p w14:paraId="6788211A" w14:textId="308A54F4" w:rsidR="00334AB2" w:rsidRDefault="00000000">
          <w:pPr>
            <w:pStyle w:val="INNH1"/>
            <w:tabs>
              <w:tab w:val="right" w:leader="dot" w:pos="9060"/>
            </w:tabs>
            <w:rPr>
              <w:rFonts w:eastAsiaTheme="minorEastAsia"/>
              <w:noProof/>
              <w:kern w:val="2"/>
              <w:lang w:eastAsia="nb-NO"/>
              <w14:ligatures w14:val="standardContextual"/>
            </w:rPr>
          </w:pPr>
          <w:hyperlink w:anchor="_Toc178235685" w:history="1">
            <w:r w:rsidR="00334AB2" w:rsidRPr="000359A9">
              <w:rPr>
                <w:rStyle w:val="Hyperkobling"/>
                <w:noProof/>
              </w:rPr>
              <w:t>5. Endring, utsettelse og avbestilling</w:t>
            </w:r>
            <w:r w:rsidR="00334AB2">
              <w:rPr>
                <w:noProof/>
                <w:webHidden/>
              </w:rPr>
              <w:tab/>
            </w:r>
            <w:r w:rsidR="00334AB2">
              <w:rPr>
                <w:noProof/>
                <w:webHidden/>
              </w:rPr>
              <w:fldChar w:fldCharType="begin"/>
            </w:r>
            <w:r w:rsidR="00334AB2">
              <w:rPr>
                <w:noProof/>
                <w:webHidden/>
              </w:rPr>
              <w:instrText xml:space="preserve"> PAGEREF _Toc178235685 \h </w:instrText>
            </w:r>
            <w:r w:rsidR="00334AB2">
              <w:rPr>
                <w:noProof/>
                <w:webHidden/>
              </w:rPr>
            </w:r>
            <w:r w:rsidR="00334AB2">
              <w:rPr>
                <w:noProof/>
                <w:webHidden/>
              </w:rPr>
              <w:fldChar w:fldCharType="separate"/>
            </w:r>
            <w:r w:rsidR="00334AB2">
              <w:rPr>
                <w:noProof/>
                <w:webHidden/>
              </w:rPr>
              <w:t>11</w:t>
            </w:r>
            <w:r w:rsidR="00334AB2">
              <w:rPr>
                <w:noProof/>
                <w:webHidden/>
              </w:rPr>
              <w:fldChar w:fldCharType="end"/>
            </w:r>
          </w:hyperlink>
        </w:p>
        <w:p w14:paraId="6C6AC5A6" w14:textId="647872F7" w:rsidR="00334AB2" w:rsidRDefault="00000000">
          <w:pPr>
            <w:pStyle w:val="INNH2"/>
            <w:tabs>
              <w:tab w:val="right" w:leader="dot" w:pos="9060"/>
            </w:tabs>
            <w:rPr>
              <w:rFonts w:eastAsiaTheme="minorEastAsia"/>
              <w:noProof/>
              <w:kern w:val="2"/>
              <w:lang w:eastAsia="nb-NO"/>
              <w14:ligatures w14:val="standardContextual"/>
            </w:rPr>
          </w:pPr>
          <w:hyperlink w:anchor="_Toc178235686" w:history="1">
            <w:r w:rsidR="00334AB2" w:rsidRPr="000359A9">
              <w:rPr>
                <w:rStyle w:val="Hyperkobling"/>
                <w:noProof/>
              </w:rPr>
              <w:t>5.1. Endringer</w:t>
            </w:r>
            <w:r w:rsidR="00334AB2">
              <w:rPr>
                <w:noProof/>
                <w:webHidden/>
              </w:rPr>
              <w:tab/>
            </w:r>
            <w:r w:rsidR="00334AB2">
              <w:rPr>
                <w:noProof/>
                <w:webHidden/>
              </w:rPr>
              <w:fldChar w:fldCharType="begin"/>
            </w:r>
            <w:r w:rsidR="00334AB2">
              <w:rPr>
                <w:noProof/>
                <w:webHidden/>
              </w:rPr>
              <w:instrText xml:space="preserve"> PAGEREF _Toc178235686 \h </w:instrText>
            </w:r>
            <w:r w:rsidR="00334AB2">
              <w:rPr>
                <w:noProof/>
                <w:webHidden/>
              </w:rPr>
            </w:r>
            <w:r w:rsidR="00334AB2">
              <w:rPr>
                <w:noProof/>
                <w:webHidden/>
              </w:rPr>
              <w:fldChar w:fldCharType="separate"/>
            </w:r>
            <w:r w:rsidR="00334AB2">
              <w:rPr>
                <w:noProof/>
                <w:webHidden/>
              </w:rPr>
              <w:t>11</w:t>
            </w:r>
            <w:r w:rsidR="00334AB2">
              <w:rPr>
                <w:noProof/>
                <w:webHidden/>
              </w:rPr>
              <w:fldChar w:fldCharType="end"/>
            </w:r>
          </w:hyperlink>
        </w:p>
        <w:p w14:paraId="572D5E06" w14:textId="3F3EC633" w:rsidR="00334AB2" w:rsidRDefault="00000000">
          <w:pPr>
            <w:pStyle w:val="INNH2"/>
            <w:tabs>
              <w:tab w:val="right" w:leader="dot" w:pos="9060"/>
            </w:tabs>
            <w:rPr>
              <w:rFonts w:eastAsiaTheme="minorEastAsia"/>
              <w:noProof/>
              <w:kern w:val="2"/>
              <w:lang w:eastAsia="nb-NO"/>
              <w14:ligatures w14:val="standardContextual"/>
            </w:rPr>
          </w:pPr>
          <w:hyperlink w:anchor="_Toc178235687" w:history="1">
            <w:r w:rsidR="00334AB2" w:rsidRPr="000359A9">
              <w:rPr>
                <w:rStyle w:val="Hyperkobling"/>
                <w:noProof/>
              </w:rPr>
              <w:t>5.2. Vederlag for endringer</w:t>
            </w:r>
            <w:r w:rsidR="00334AB2">
              <w:rPr>
                <w:noProof/>
                <w:webHidden/>
              </w:rPr>
              <w:tab/>
            </w:r>
            <w:r w:rsidR="00334AB2">
              <w:rPr>
                <w:noProof/>
                <w:webHidden/>
              </w:rPr>
              <w:fldChar w:fldCharType="begin"/>
            </w:r>
            <w:r w:rsidR="00334AB2">
              <w:rPr>
                <w:noProof/>
                <w:webHidden/>
              </w:rPr>
              <w:instrText xml:space="preserve"> PAGEREF _Toc178235687 \h </w:instrText>
            </w:r>
            <w:r w:rsidR="00334AB2">
              <w:rPr>
                <w:noProof/>
                <w:webHidden/>
              </w:rPr>
            </w:r>
            <w:r w:rsidR="00334AB2">
              <w:rPr>
                <w:noProof/>
                <w:webHidden/>
              </w:rPr>
              <w:fldChar w:fldCharType="separate"/>
            </w:r>
            <w:r w:rsidR="00334AB2">
              <w:rPr>
                <w:noProof/>
                <w:webHidden/>
              </w:rPr>
              <w:t>11</w:t>
            </w:r>
            <w:r w:rsidR="00334AB2">
              <w:rPr>
                <w:noProof/>
                <w:webHidden/>
              </w:rPr>
              <w:fldChar w:fldCharType="end"/>
            </w:r>
          </w:hyperlink>
        </w:p>
        <w:p w14:paraId="027CFB9A" w14:textId="4F3D0782" w:rsidR="00334AB2" w:rsidRDefault="00000000">
          <w:pPr>
            <w:pStyle w:val="INNH2"/>
            <w:tabs>
              <w:tab w:val="right" w:leader="dot" w:pos="9060"/>
            </w:tabs>
            <w:rPr>
              <w:rFonts w:eastAsiaTheme="minorEastAsia"/>
              <w:noProof/>
              <w:kern w:val="2"/>
              <w:lang w:eastAsia="nb-NO"/>
              <w14:ligatures w14:val="standardContextual"/>
            </w:rPr>
          </w:pPr>
          <w:hyperlink w:anchor="_Toc178235688" w:history="1">
            <w:r w:rsidR="00334AB2" w:rsidRPr="000359A9">
              <w:rPr>
                <w:rStyle w:val="Hyperkobling"/>
                <w:noProof/>
              </w:rPr>
              <w:t>5.3. Utsettelse</w:t>
            </w:r>
            <w:r w:rsidR="00334AB2">
              <w:rPr>
                <w:noProof/>
                <w:webHidden/>
              </w:rPr>
              <w:tab/>
            </w:r>
            <w:r w:rsidR="00334AB2">
              <w:rPr>
                <w:noProof/>
                <w:webHidden/>
              </w:rPr>
              <w:fldChar w:fldCharType="begin"/>
            </w:r>
            <w:r w:rsidR="00334AB2">
              <w:rPr>
                <w:noProof/>
                <w:webHidden/>
              </w:rPr>
              <w:instrText xml:space="preserve"> PAGEREF _Toc178235688 \h </w:instrText>
            </w:r>
            <w:r w:rsidR="00334AB2">
              <w:rPr>
                <w:noProof/>
                <w:webHidden/>
              </w:rPr>
            </w:r>
            <w:r w:rsidR="00334AB2">
              <w:rPr>
                <w:noProof/>
                <w:webHidden/>
              </w:rPr>
              <w:fldChar w:fldCharType="separate"/>
            </w:r>
            <w:r w:rsidR="00334AB2">
              <w:rPr>
                <w:noProof/>
                <w:webHidden/>
              </w:rPr>
              <w:t>11</w:t>
            </w:r>
            <w:r w:rsidR="00334AB2">
              <w:rPr>
                <w:noProof/>
                <w:webHidden/>
              </w:rPr>
              <w:fldChar w:fldCharType="end"/>
            </w:r>
          </w:hyperlink>
        </w:p>
        <w:p w14:paraId="0FCCFA3F" w14:textId="7D9CE450" w:rsidR="00334AB2" w:rsidRDefault="00000000">
          <w:pPr>
            <w:pStyle w:val="INNH2"/>
            <w:tabs>
              <w:tab w:val="right" w:leader="dot" w:pos="9060"/>
            </w:tabs>
            <w:rPr>
              <w:rFonts w:eastAsiaTheme="minorEastAsia"/>
              <w:noProof/>
              <w:kern w:val="2"/>
              <w:lang w:eastAsia="nb-NO"/>
              <w14:ligatures w14:val="standardContextual"/>
            </w:rPr>
          </w:pPr>
          <w:hyperlink w:anchor="_Toc178235689" w:history="1">
            <w:r w:rsidR="00334AB2" w:rsidRPr="000359A9">
              <w:rPr>
                <w:rStyle w:val="Hyperkobling"/>
                <w:noProof/>
              </w:rPr>
              <w:t>5.4. Avbestilling</w:t>
            </w:r>
            <w:r w:rsidR="00334AB2">
              <w:rPr>
                <w:noProof/>
                <w:webHidden/>
              </w:rPr>
              <w:tab/>
            </w:r>
            <w:r w:rsidR="00334AB2">
              <w:rPr>
                <w:noProof/>
                <w:webHidden/>
              </w:rPr>
              <w:fldChar w:fldCharType="begin"/>
            </w:r>
            <w:r w:rsidR="00334AB2">
              <w:rPr>
                <w:noProof/>
                <w:webHidden/>
              </w:rPr>
              <w:instrText xml:space="preserve"> PAGEREF _Toc178235689 \h </w:instrText>
            </w:r>
            <w:r w:rsidR="00334AB2">
              <w:rPr>
                <w:noProof/>
                <w:webHidden/>
              </w:rPr>
            </w:r>
            <w:r w:rsidR="00334AB2">
              <w:rPr>
                <w:noProof/>
                <w:webHidden/>
              </w:rPr>
              <w:fldChar w:fldCharType="separate"/>
            </w:r>
            <w:r w:rsidR="00334AB2">
              <w:rPr>
                <w:noProof/>
                <w:webHidden/>
              </w:rPr>
              <w:t>11</w:t>
            </w:r>
            <w:r w:rsidR="00334AB2">
              <w:rPr>
                <w:noProof/>
                <w:webHidden/>
              </w:rPr>
              <w:fldChar w:fldCharType="end"/>
            </w:r>
          </w:hyperlink>
        </w:p>
        <w:p w14:paraId="45A8F850" w14:textId="7CFE036B" w:rsidR="00334AB2" w:rsidRDefault="00000000">
          <w:pPr>
            <w:pStyle w:val="INNH1"/>
            <w:tabs>
              <w:tab w:val="right" w:leader="dot" w:pos="9060"/>
            </w:tabs>
            <w:rPr>
              <w:rFonts w:eastAsiaTheme="minorEastAsia"/>
              <w:noProof/>
              <w:kern w:val="2"/>
              <w:lang w:eastAsia="nb-NO"/>
              <w14:ligatures w14:val="standardContextual"/>
            </w:rPr>
          </w:pPr>
          <w:hyperlink w:anchor="_Toc178235690" w:history="1">
            <w:r w:rsidR="00334AB2" w:rsidRPr="000359A9">
              <w:rPr>
                <w:rStyle w:val="Hyperkobling"/>
                <w:noProof/>
              </w:rPr>
              <w:t>6. Kundens mislighold</w:t>
            </w:r>
            <w:r w:rsidR="00334AB2">
              <w:rPr>
                <w:noProof/>
                <w:webHidden/>
              </w:rPr>
              <w:tab/>
            </w:r>
            <w:r w:rsidR="00334AB2">
              <w:rPr>
                <w:noProof/>
                <w:webHidden/>
              </w:rPr>
              <w:fldChar w:fldCharType="begin"/>
            </w:r>
            <w:r w:rsidR="00334AB2">
              <w:rPr>
                <w:noProof/>
                <w:webHidden/>
              </w:rPr>
              <w:instrText xml:space="preserve"> PAGEREF _Toc178235690 \h </w:instrText>
            </w:r>
            <w:r w:rsidR="00334AB2">
              <w:rPr>
                <w:noProof/>
                <w:webHidden/>
              </w:rPr>
            </w:r>
            <w:r w:rsidR="00334AB2">
              <w:rPr>
                <w:noProof/>
                <w:webHidden/>
              </w:rPr>
              <w:fldChar w:fldCharType="separate"/>
            </w:r>
            <w:r w:rsidR="00334AB2">
              <w:rPr>
                <w:noProof/>
                <w:webHidden/>
              </w:rPr>
              <w:t>12</w:t>
            </w:r>
            <w:r w:rsidR="00334AB2">
              <w:rPr>
                <w:noProof/>
                <w:webHidden/>
              </w:rPr>
              <w:fldChar w:fldCharType="end"/>
            </w:r>
          </w:hyperlink>
        </w:p>
        <w:p w14:paraId="7E4AF318" w14:textId="7AA79BBE" w:rsidR="00334AB2" w:rsidRDefault="00000000">
          <w:pPr>
            <w:pStyle w:val="INNH2"/>
            <w:tabs>
              <w:tab w:val="right" w:leader="dot" w:pos="9060"/>
            </w:tabs>
            <w:rPr>
              <w:rFonts w:eastAsiaTheme="minorEastAsia"/>
              <w:noProof/>
              <w:kern w:val="2"/>
              <w:lang w:eastAsia="nb-NO"/>
              <w14:ligatures w14:val="standardContextual"/>
            </w:rPr>
          </w:pPr>
          <w:hyperlink w:anchor="_Toc178235691" w:history="1">
            <w:r w:rsidR="00334AB2" w:rsidRPr="000359A9">
              <w:rPr>
                <w:rStyle w:val="Hyperkobling"/>
                <w:noProof/>
              </w:rPr>
              <w:t>6.1. Hva som anses som mislighold</w:t>
            </w:r>
            <w:r w:rsidR="00334AB2">
              <w:rPr>
                <w:noProof/>
                <w:webHidden/>
              </w:rPr>
              <w:tab/>
            </w:r>
            <w:r w:rsidR="00334AB2">
              <w:rPr>
                <w:noProof/>
                <w:webHidden/>
              </w:rPr>
              <w:fldChar w:fldCharType="begin"/>
            </w:r>
            <w:r w:rsidR="00334AB2">
              <w:rPr>
                <w:noProof/>
                <w:webHidden/>
              </w:rPr>
              <w:instrText xml:space="preserve"> PAGEREF _Toc178235691 \h </w:instrText>
            </w:r>
            <w:r w:rsidR="00334AB2">
              <w:rPr>
                <w:noProof/>
                <w:webHidden/>
              </w:rPr>
            </w:r>
            <w:r w:rsidR="00334AB2">
              <w:rPr>
                <w:noProof/>
                <w:webHidden/>
              </w:rPr>
              <w:fldChar w:fldCharType="separate"/>
            </w:r>
            <w:r w:rsidR="00334AB2">
              <w:rPr>
                <w:noProof/>
                <w:webHidden/>
              </w:rPr>
              <w:t>12</w:t>
            </w:r>
            <w:r w:rsidR="00334AB2">
              <w:rPr>
                <w:noProof/>
                <w:webHidden/>
              </w:rPr>
              <w:fldChar w:fldCharType="end"/>
            </w:r>
          </w:hyperlink>
        </w:p>
        <w:p w14:paraId="1C5CDE5A" w14:textId="3A71CCB9" w:rsidR="00334AB2" w:rsidRDefault="00000000">
          <w:pPr>
            <w:pStyle w:val="INNH2"/>
            <w:tabs>
              <w:tab w:val="right" w:leader="dot" w:pos="9060"/>
            </w:tabs>
            <w:rPr>
              <w:rFonts w:eastAsiaTheme="minorEastAsia"/>
              <w:noProof/>
              <w:kern w:val="2"/>
              <w:lang w:eastAsia="nb-NO"/>
              <w14:ligatures w14:val="standardContextual"/>
            </w:rPr>
          </w:pPr>
          <w:hyperlink w:anchor="_Toc178235692" w:history="1">
            <w:r w:rsidR="00334AB2" w:rsidRPr="000359A9">
              <w:rPr>
                <w:rStyle w:val="Hyperkobling"/>
                <w:noProof/>
              </w:rPr>
              <w:t>6.2. Leverandørens krav ved Kundens mislighold</w:t>
            </w:r>
            <w:r w:rsidR="00334AB2">
              <w:rPr>
                <w:noProof/>
                <w:webHidden/>
              </w:rPr>
              <w:tab/>
            </w:r>
            <w:r w:rsidR="00334AB2">
              <w:rPr>
                <w:noProof/>
                <w:webHidden/>
              </w:rPr>
              <w:fldChar w:fldCharType="begin"/>
            </w:r>
            <w:r w:rsidR="00334AB2">
              <w:rPr>
                <w:noProof/>
                <w:webHidden/>
              </w:rPr>
              <w:instrText xml:space="preserve"> PAGEREF _Toc178235692 \h </w:instrText>
            </w:r>
            <w:r w:rsidR="00334AB2">
              <w:rPr>
                <w:noProof/>
                <w:webHidden/>
              </w:rPr>
            </w:r>
            <w:r w:rsidR="00334AB2">
              <w:rPr>
                <w:noProof/>
                <w:webHidden/>
              </w:rPr>
              <w:fldChar w:fldCharType="separate"/>
            </w:r>
            <w:r w:rsidR="00334AB2">
              <w:rPr>
                <w:noProof/>
                <w:webHidden/>
              </w:rPr>
              <w:t>12</w:t>
            </w:r>
            <w:r w:rsidR="00334AB2">
              <w:rPr>
                <w:noProof/>
                <w:webHidden/>
              </w:rPr>
              <w:fldChar w:fldCharType="end"/>
            </w:r>
          </w:hyperlink>
        </w:p>
        <w:p w14:paraId="31CAD546" w14:textId="2B89B672" w:rsidR="00334AB2" w:rsidRDefault="00000000">
          <w:pPr>
            <w:pStyle w:val="INNH3"/>
            <w:tabs>
              <w:tab w:val="right" w:leader="dot" w:pos="9060"/>
            </w:tabs>
            <w:rPr>
              <w:rFonts w:eastAsiaTheme="minorEastAsia"/>
              <w:noProof/>
              <w:kern w:val="2"/>
              <w:lang w:eastAsia="nb-NO"/>
              <w14:ligatures w14:val="standardContextual"/>
            </w:rPr>
          </w:pPr>
          <w:hyperlink w:anchor="_Toc178235693" w:history="1">
            <w:r w:rsidR="00334AB2" w:rsidRPr="000359A9">
              <w:rPr>
                <w:rStyle w:val="Hyperkobling"/>
                <w:noProof/>
              </w:rPr>
              <w:t>6.2.1. Merutgifter</w:t>
            </w:r>
            <w:r w:rsidR="00334AB2">
              <w:rPr>
                <w:noProof/>
                <w:webHidden/>
              </w:rPr>
              <w:tab/>
            </w:r>
            <w:r w:rsidR="00334AB2">
              <w:rPr>
                <w:noProof/>
                <w:webHidden/>
              </w:rPr>
              <w:fldChar w:fldCharType="begin"/>
            </w:r>
            <w:r w:rsidR="00334AB2">
              <w:rPr>
                <w:noProof/>
                <w:webHidden/>
              </w:rPr>
              <w:instrText xml:space="preserve"> PAGEREF _Toc178235693 \h </w:instrText>
            </w:r>
            <w:r w:rsidR="00334AB2">
              <w:rPr>
                <w:noProof/>
                <w:webHidden/>
              </w:rPr>
            </w:r>
            <w:r w:rsidR="00334AB2">
              <w:rPr>
                <w:noProof/>
                <w:webHidden/>
              </w:rPr>
              <w:fldChar w:fldCharType="separate"/>
            </w:r>
            <w:r w:rsidR="00334AB2">
              <w:rPr>
                <w:noProof/>
                <w:webHidden/>
              </w:rPr>
              <w:t>12</w:t>
            </w:r>
            <w:r w:rsidR="00334AB2">
              <w:rPr>
                <w:noProof/>
                <w:webHidden/>
              </w:rPr>
              <w:fldChar w:fldCharType="end"/>
            </w:r>
          </w:hyperlink>
        </w:p>
        <w:p w14:paraId="4D64A935" w14:textId="670DB6A1" w:rsidR="00334AB2" w:rsidRDefault="00000000">
          <w:pPr>
            <w:pStyle w:val="INNH3"/>
            <w:tabs>
              <w:tab w:val="right" w:leader="dot" w:pos="9060"/>
            </w:tabs>
            <w:rPr>
              <w:rFonts w:eastAsiaTheme="minorEastAsia"/>
              <w:noProof/>
              <w:kern w:val="2"/>
              <w:lang w:eastAsia="nb-NO"/>
              <w14:ligatures w14:val="standardContextual"/>
            </w:rPr>
          </w:pPr>
          <w:hyperlink w:anchor="_Toc178235694" w:history="1">
            <w:r w:rsidR="00334AB2" w:rsidRPr="000359A9">
              <w:rPr>
                <w:rStyle w:val="Hyperkobling"/>
                <w:noProof/>
              </w:rPr>
              <w:t>6.2.2. Heving</w:t>
            </w:r>
            <w:r w:rsidR="00334AB2">
              <w:rPr>
                <w:noProof/>
                <w:webHidden/>
              </w:rPr>
              <w:tab/>
            </w:r>
            <w:r w:rsidR="00334AB2">
              <w:rPr>
                <w:noProof/>
                <w:webHidden/>
              </w:rPr>
              <w:fldChar w:fldCharType="begin"/>
            </w:r>
            <w:r w:rsidR="00334AB2">
              <w:rPr>
                <w:noProof/>
                <w:webHidden/>
              </w:rPr>
              <w:instrText xml:space="preserve"> PAGEREF _Toc178235694 \h </w:instrText>
            </w:r>
            <w:r w:rsidR="00334AB2">
              <w:rPr>
                <w:noProof/>
                <w:webHidden/>
              </w:rPr>
            </w:r>
            <w:r w:rsidR="00334AB2">
              <w:rPr>
                <w:noProof/>
                <w:webHidden/>
              </w:rPr>
              <w:fldChar w:fldCharType="separate"/>
            </w:r>
            <w:r w:rsidR="00334AB2">
              <w:rPr>
                <w:noProof/>
                <w:webHidden/>
              </w:rPr>
              <w:t>12</w:t>
            </w:r>
            <w:r w:rsidR="00334AB2">
              <w:rPr>
                <w:noProof/>
                <w:webHidden/>
              </w:rPr>
              <w:fldChar w:fldCharType="end"/>
            </w:r>
          </w:hyperlink>
        </w:p>
        <w:p w14:paraId="29BC3ABC" w14:textId="4D078578" w:rsidR="00334AB2" w:rsidRDefault="00000000">
          <w:pPr>
            <w:pStyle w:val="INNH3"/>
            <w:tabs>
              <w:tab w:val="right" w:leader="dot" w:pos="9060"/>
            </w:tabs>
            <w:rPr>
              <w:rFonts w:eastAsiaTheme="minorEastAsia"/>
              <w:noProof/>
              <w:kern w:val="2"/>
              <w:lang w:eastAsia="nb-NO"/>
              <w14:ligatures w14:val="standardContextual"/>
            </w:rPr>
          </w:pPr>
          <w:hyperlink w:anchor="_Toc178235695" w:history="1">
            <w:r w:rsidR="00334AB2" w:rsidRPr="000359A9">
              <w:rPr>
                <w:rStyle w:val="Hyperkobling"/>
                <w:noProof/>
              </w:rPr>
              <w:t>6.2.3. Erstatning</w:t>
            </w:r>
            <w:r w:rsidR="00334AB2">
              <w:rPr>
                <w:noProof/>
                <w:webHidden/>
              </w:rPr>
              <w:tab/>
            </w:r>
            <w:r w:rsidR="00334AB2">
              <w:rPr>
                <w:noProof/>
                <w:webHidden/>
              </w:rPr>
              <w:fldChar w:fldCharType="begin"/>
            </w:r>
            <w:r w:rsidR="00334AB2">
              <w:rPr>
                <w:noProof/>
                <w:webHidden/>
              </w:rPr>
              <w:instrText xml:space="preserve"> PAGEREF _Toc178235695 \h </w:instrText>
            </w:r>
            <w:r w:rsidR="00334AB2">
              <w:rPr>
                <w:noProof/>
                <w:webHidden/>
              </w:rPr>
            </w:r>
            <w:r w:rsidR="00334AB2">
              <w:rPr>
                <w:noProof/>
                <w:webHidden/>
              </w:rPr>
              <w:fldChar w:fldCharType="separate"/>
            </w:r>
            <w:r w:rsidR="00334AB2">
              <w:rPr>
                <w:noProof/>
                <w:webHidden/>
              </w:rPr>
              <w:t>12</w:t>
            </w:r>
            <w:r w:rsidR="00334AB2">
              <w:rPr>
                <w:noProof/>
                <w:webHidden/>
              </w:rPr>
              <w:fldChar w:fldCharType="end"/>
            </w:r>
          </w:hyperlink>
        </w:p>
        <w:p w14:paraId="35260807" w14:textId="64ABB51D" w:rsidR="00334AB2" w:rsidRDefault="00000000">
          <w:pPr>
            <w:pStyle w:val="INNH1"/>
            <w:tabs>
              <w:tab w:val="right" w:leader="dot" w:pos="9060"/>
            </w:tabs>
            <w:rPr>
              <w:rFonts w:eastAsiaTheme="minorEastAsia"/>
              <w:noProof/>
              <w:kern w:val="2"/>
              <w:lang w:eastAsia="nb-NO"/>
              <w14:ligatures w14:val="standardContextual"/>
            </w:rPr>
          </w:pPr>
          <w:hyperlink w:anchor="_Toc178235696" w:history="1">
            <w:r w:rsidR="00334AB2" w:rsidRPr="000359A9">
              <w:rPr>
                <w:rStyle w:val="Hyperkobling"/>
                <w:noProof/>
              </w:rPr>
              <w:t>7. Leverandørens mislighold</w:t>
            </w:r>
            <w:r w:rsidR="00334AB2">
              <w:rPr>
                <w:noProof/>
                <w:webHidden/>
              </w:rPr>
              <w:tab/>
            </w:r>
            <w:r w:rsidR="00334AB2">
              <w:rPr>
                <w:noProof/>
                <w:webHidden/>
              </w:rPr>
              <w:fldChar w:fldCharType="begin"/>
            </w:r>
            <w:r w:rsidR="00334AB2">
              <w:rPr>
                <w:noProof/>
                <w:webHidden/>
              </w:rPr>
              <w:instrText xml:space="preserve"> PAGEREF _Toc178235696 \h </w:instrText>
            </w:r>
            <w:r w:rsidR="00334AB2">
              <w:rPr>
                <w:noProof/>
                <w:webHidden/>
              </w:rPr>
            </w:r>
            <w:r w:rsidR="00334AB2">
              <w:rPr>
                <w:noProof/>
                <w:webHidden/>
              </w:rPr>
              <w:fldChar w:fldCharType="separate"/>
            </w:r>
            <w:r w:rsidR="00334AB2">
              <w:rPr>
                <w:noProof/>
                <w:webHidden/>
              </w:rPr>
              <w:t>12</w:t>
            </w:r>
            <w:r w:rsidR="00334AB2">
              <w:rPr>
                <w:noProof/>
                <w:webHidden/>
              </w:rPr>
              <w:fldChar w:fldCharType="end"/>
            </w:r>
          </w:hyperlink>
        </w:p>
        <w:p w14:paraId="0F0EC432" w14:textId="1F8EFE98" w:rsidR="00334AB2" w:rsidRDefault="00000000">
          <w:pPr>
            <w:pStyle w:val="INNH2"/>
            <w:tabs>
              <w:tab w:val="right" w:leader="dot" w:pos="9060"/>
            </w:tabs>
            <w:rPr>
              <w:rFonts w:eastAsiaTheme="minorEastAsia"/>
              <w:noProof/>
              <w:kern w:val="2"/>
              <w:lang w:eastAsia="nb-NO"/>
              <w14:ligatures w14:val="standardContextual"/>
            </w:rPr>
          </w:pPr>
          <w:hyperlink w:anchor="_Toc178235697" w:history="1">
            <w:r w:rsidR="00334AB2" w:rsidRPr="000359A9">
              <w:rPr>
                <w:rStyle w:val="Hyperkobling"/>
                <w:noProof/>
              </w:rPr>
              <w:t>7.1. Mangler</w:t>
            </w:r>
            <w:r w:rsidR="00334AB2">
              <w:rPr>
                <w:noProof/>
                <w:webHidden/>
              </w:rPr>
              <w:tab/>
            </w:r>
            <w:r w:rsidR="00334AB2">
              <w:rPr>
                <w:noProof/>
                <w:webHidden/>
              </w:rPr>
              <w:fldChar w:fldCharType="begin"/>
            </w:r>
            <w:r w:rsidR="00334AB2">
              <w:rPr>
                <w:noProof/>
                <w:webHidden/>
              </w:rPr>
              <w:instrText xml:space="preserve"> PAGEREF _Toc178235697 \h </w:instrText>
            </w:r>
            <w:r w:rsidR="00334AB2">
              <w:rPr>
                <w:noProof/>
                <w:webHidden/>
              </w:rPr>
            </w:r>
            <w:r w:rsidR="00334AB2">
              <w:rPr>
                <w:noProof/>
                <w:webHidden/>
              </w:rPr>
              <w:fldChar w:fldCharType="separate"/>
            </w:r>
            <w:r w:rsidR="00334AB2">
              <w:rPr>
                <w:noProof/>
                <w:webHidden/>
              </w:rPr>
              <w:t>12</w:t>
            </w:r>
            <w:r w:rsidR="00334AB2">
              <w:rPr>
                <w:noProof/>
                <w:webHidden/>
              </w:rPr>
              <w:fldChar w:fldCharType="end"/>
            </w:r>
          </w:hyperlink>
        </w:p>
        <w:p w14:paraId="448968DD" w14:textId="3DC05652" w:rsidR="00334AB2" w:rsidRDefault="00000000">
          <w:pPr>
            <w:pStyle w:val="INNH3"/>
            <w:tabs>
              <w:tab w:val="right" w:leader="dot" w:pos="9060"/>
            </w:tabs>
            <w:rPr>
              <w:rFonts w:eastAsiaTheme="minorEastAsia"/>
              <w:noProof/>
              <w:kern w:val="2"/>
              <w:lang w:eastAsia="nb-NO"/>
              <w14:ligatures w14:val="standardContextual"/>
            </w:rPr>
          </w:pPr>
          <w:hyperlink w:anchor="_Toc178235698" w:history="1">
            <w:r w:rsidR="00334AB2" w:rsidRPr="000359A9">
              <w:rPr>
                <w:rStyle w:val="Hyperkobling"/>
                <w:noProof/>
              </w:rPr>
              <w:t>7.1.1. Hva som utgjør en mangel</w:t>
            </w:r>
            <w:r w:rsidR="00334AB2">
              <w:rPr>
                <w:noProof/>
                <w:webHidden/>
              </w:rPr>
              <w:tab/>
            </w:r>
            <w:r w:rsidR="00334AB2">
              <w:rPr>
                <w:noProof/>
                <w:webHidden/>
              </w:rPr>
              <w:fldChar w:fldCharType="begin"/>
            </w:r>
            <w:r w:rsidR="00334AB2">
              <w:rPr>
                <w:noProof/>
                <w:webHidden/>
              </w:rPr>
              <w:instrText xml:space="preserve"> PAGEREF _Toc178235698 \h </w:instrText>
            </w:r>
            <w:r w:rsidR="00334AB2">
              <w:rPr>
                <w:noProof/>
                <w:webHidden/>
              </w:rPr>
            </w:r>
            <w:r w:rsidR="00334AB2">
              <w:rPr>
                <w:noProof/>
                <w:webHidden/>
              </w:rPr>
              <w:fldChar w:fldCharType="separate"/>
            </w:r>
            <w:r w:rsidR="00334AB2">
              <w:rPr>
                <w:noProof/>
                <w:webHidden/>
              </w:rPr>
              <w:t>12</w:t>
            </w:r>
            <w:r w:rsidR="00334AB2">
              <w:rPr>
                <w:noProof/>
                <w:webHidden/>
              </w:rPr>
              <w:fldChar w:fldCharType="end"/>
            </w:r>
          </w:hyperlink>
        </w:p>
        <w:p w14:paraId="6688B0B0" w14:textId="4E393696" w:rsidR="00334AB2" w:rsidRDefault="00000000">
          <w:pPr>
            <w:pStyle w:val="INNH3"/>
            <w:tabs>
              <w:tab w:val="right" w:leader="dot" w:pos="9060"/>
            </w:tabs>
            <w:rPr>
              <w:rFonts w:eastAsiaTheme="minorEastAsia"/>
              <w:noProof/>
              <w:kern w:val="2"/>
              <w:lang w:eastAsia="nb-NO"/>
              <w14:ligatures w14:val="standardContextual"/>
            </w:rPr>
          </w:pPr>
          <w:hyperlink w:anchor="_Toc178235699" w:history="1">
            <w:r w:rsidR="00334AB2" w:rsidRPr="000359A9">
              <w:rPr>
                <w:rStyle w:val="Hyperkobling"/>
                <w:noProof/>
              </w:rPr>
              <w:t>7.1.2. Kundens reklamasjonsfrist</w:t>
            </w:r>
            <w:r w:rsidR="00334AB2">
              <w:rPr>
                <w:noProof/>
                <w:webHidden/>
              </w:rPr>
              <w:tab/>
            </w:r>
            <w:r w:rsidR="00334AB2">
              <w:rPr>
                <w:noProof/>
                <w:webHidden/>
              </w:rPr>
              <w:fldChar w:fldCharType="begin"/>
            </w:r>
            <w:r w:rsidR="00334AB2">
              <w:rPr>
                <w:noProof/>
                <w:webHidden/>
              </w:rPr>
              <w:instrText xml:space="preserve"> PAGEREF _Toc178235699 \h </w:instrText>
            </w:r>
            <w:r w:rsidR="00334AB2">
              <w:rPr>
                <w:noProof/>
                <w:webHidden/>
              </w:rPr>
            </w:r>
            <w:r w:rsidR="00334AB2">
              <w:rPr>
                <w:noProof/>
                <w:webHidden/>
              </w:rPr>
              <w:fldChar w:fldCharType="separate"/>
            </w:r>
            <w:r w:rsidR="00334AB2">
              <w:rPr>
                <w:noProof/>
                <w:webHidden/>
              </w:rPr>
              <w:t>13</w:t>
            </w:r>
            <w:r w:rsidR="00334AB2">
              <w:rPr>
                <w:noProof/>
                <w:webHidden/>
              </w:rPr>
              <w:fldChar w:fldCharType="end"/>
            </w:r>
          </w:hyperlink>
        </w:p>
        <w:p w14:paraId="24EF37F1" w14:textId="32D48821" w:rsidR="00334AB2" w:rsidRDefault="00000000">
          <w:pPr>
            <w:pStyle w:val="INNH3"/>
            <w:tabs>
              <w:tab w:val="right" w:leader="dot" w:pos="9060"/>
            </w:tabs>
            <w:rPr>
              <w:rFonts w:eastAsiaTheme="minorEastAsia"/>
              <w:noProof/>
              <w:kern w:val="2"/>
              <w:lang w:eastAsia="nb-NO"/>
              <w14:ligatures w14:val="standardContextual"/>
            </w:rPr>
          </w:pPr>
          <w:hyperlink w:anchor="_Toc178235700" w:history="1">
            <w:r w:rsidR="00334AB2" w:rsidRPr="000359A9">
              <w:rPr>
                <w:rStyle w:val="Hyperkobling"/>
                <w:noProof/>
              </w:rPr>
              <w:t>7.1.3. Tilbakehold</w:t>
            </w:r>
            <w:r w:rsidR="00334AB2">
              <w:rPr>
                <w:noProof/>
                <w:webHidden/>
              </w:rPr>
              <w:tab/>
            </w:r>
            <w:r w:rsidR="00334AB2">
              <w:rPr>
                <w:noProof/>
                <w:webHidden/>
              </w:rPr>
              <w:fldChar w:fldCharType="begin"/>
            </w:r>
            <w:r w:rsidR="00334AB2">
              <w:rPr>
                <w:noProof/>
                <w:webHidden/>
              </w:rPr>
              <w:instrText xml:space="preserve"> PAGEREF _Toc178235700 \h </w:instrText>
            </w:r>
            <w:r w:rsidR="00334AB2">
              <w:rPr>
                <w:noProof/>
                <w:webHidden/>
              </w:rPr>
            </w:r>
            <w:r w:rsidR="00334AB2">
              <w:rPr>
                <w:noProof/>
                <w:webHidden/>
              </w:rPr>
              <w:fldChar w:fldCharType="separate"/>
            </w:r>
            <w:r w:rsidR="00334AB2">
              <w:rPr>
                <w:noProof/>
                <w:webHidden/>
              </w:rPr>
              <w:t>13</w:t>
            </w:r>
            <w:r w:rsidR="00334AB2">
              <w:rPr>
                <w:noProof/>
                <w:webHidden/>
              </w:rPr>
              <w:fldChar w:fldCharType="end"/>
            </w:r>
          </w:hyperlink>
        </w:p>
        <w:p w14:paraId="0841D087" w14:textId="1B9C70DD" w:rsidR="00334AB2" w:rsidRDefault="00000000">
          <w:pPr>
            <w:pStyle w:val="INNH3"/>
            <w:tabs>
              <w:tab w:val="right" w:leader="dot" w:pos="9060"/>
            </w:tabs>
            <w:rPr>
              <w:rFonts w:eastAsiaTheme="minorEastAsia"/>
              <w:noProof/>
              <w:kern w:val="2"/>
              <w:lang w:eastAsia="nb-NO"/>
              <w14:ligatures w14:val="standardContextual"/>
            </w:rPr>
          </w:pPr>
          <w:hyperlink w:anchor="_Toc178235701" w:history="1">
            <w:r w:rsidR="00334AB2" w:rsidRPr="000359A9">
              <w:rPr>
                <w:rStyle w:val="Hyperkobling"/>
                <w:noProof/>
              </w:rPr>
              <w:t>7.1.4. Utbedring</w:t>
            </w:r>
            <w:r w:rsidR="00334AB2">
              <w:rPr>
                <w:noProof/>
                <w:webHidden/>
              </w:rPr>
              <w:tab/>
            </w:r>
            <w:r w:rsidR="00334AB2">
              <w:rPr>
                <w:noProof/>
                <w:webHidden/>
              </w:rPr>
              <w:fldChar w:fldCharType="begin"/>
            </w:r>
            <w:r w:rsidR="00334AB2">
              <w:rPr>
                <w:noProof/>
                <w:webHidden/>
              </w:rPr>
              <w:instrText xml:space="preserve"> PAGEREF _Toc178235701 \h </w:instrText>
            </w:r>
            <w:r w:rsidR="00334AB2">
              <w:rPr>
                <w:noProof/>
                <w:webHidden/>
              </w:rPr>
            </w:r>
            <w:r w:rsidR="00334AB2">
              <w:rPr>
                <w:noProof/>
                <w:webHidden/>
              </w:rPr>
              <w:fldChar w:fldCharType="separate"/>
            </w:r>
            <w:r w:rsidR="00334AB2">
              <w:rPr>
                <w:noProof/>
                <w:webHidden/>
              </w:rPr>
              <w:t>13</w:t>
            </w:r>
            <w:r w:rsidR="00334AB2">
              <w:rPr>
                <w:noProof/>
                <w:webHidden/>
              </w:rPr>
              <w:fldChar w:fldCharType="end"/>
            </w:r>
          </w:hyperlink>
        </w:p>
        <w:p w14:paraId="5FE97274" w14:textId="4DD7B197" w:rsidR="00334AB2" w:rsidRDefault="00000000">
          <w:pPr>
            <w:pStyle w:val="INNH3"/>
            <w:tabs>
              <w:tab w:val="right" w:leader="dot" w:pos="9060"/>
            </w:tabs>
            <w:rPr>
              <w:rFonts w:eastAsiaTheme="minorEastAsia"/>
              <w:noProof/>
              <w:kern w:val="2"/>
              <w:lang w:eastAsia="nb-NO"/>
              <w14:ligatures w14:val="standardContextual"/>
            </w:rPr>
          </w:pPr>
          <w:hyperlink w:anchor="_Toc178235702" w:history="1">
            <w:r w:rsidR="00334AB2" w:rsidRPr="000359A9">
              <w:rPr>
                <w:rStyle w:val="Hyperkobling"/>
                <w:noProof/>
              </w:rPr>
              <w:t>7.1.5. Prisavslag</w:t>
            </w:r>
            <w:r w:rsidR="00334AB2">
              <w:rPr>
                <w:noProof/>
                <w:webHidden/>
              </w:rPr>
              <w:tab/>
            </w:r>
            <w:r w:rsidR="00334AB2">
              <w:rPr>
                <w:noProof/>
                <w:webHidden/>
              </w:rPr>
              <w:fldChar w:fldCharType="begin"/>
            </w:r>
            <w:r w:rsidR="00334AB2">
              <w:rPr>
                <w:noProof/>
                <w:webHidden/>
              </w:rPr>
              <w:instrText xml:space="preserve"> PAGEREF _Toc178235702 \h </w:instrText>
            </w:r>
            <w:r w:rsidR="00334AB2">
              <w:rPr>
                <w:noProof/>
                <w:webHidden/>
              </w:rPr>
            </w:r>
            <w:r w:rsidR="00334AB2">
              <w:rPr>
                <w:noProof/>
                <w:webHidden/>
              </w:rPr>
              <w:fldChar w:fldCharType="separate"/>
            </w:r>
            <w:r w:rsidR="00334AB2">
              <w:rPr>
                <w:noProof/>
                <w:webHidden/>
              </w:rPr>
              <w:t>13</w:t>
            </w:r>
            <w:r w:rsidR="00334AB2">
              <w:rPr>
                <w:noProof/>
                <w:webHidden/>
              </w:rPr>
              <w:fldChar w:fldCharType="end"/>
            </w:r>
          </w:hyperlink>
        </w:p>
        <w:p w14:paraId="19D8BAD0" w14:textId="1D961EA5" w:rsidR="00334AB2" w:rsidRDefault="00000000">
          <w:pPr>
            <w:pStyle w:val="INNH3"/>
            <w:tabs>
              <w:tab w:val="right" w:leader="dot" w:pos="9060"/>
            </w:tabs>
            <w:rPr>
              <w:rFonts w:eastAsiaTheme="minorEastAsia"/>
              <w:noProof/>
              <w:kern w:val="2"/>
              <w:lang w:eastAsia="nb-NO"/>
              <w14:ligatures w14:val="standardContextual"/>
            </w:rPr>
          </w:pPr>
          <w:hyperlink w:anchor="_Toc178235703" w:history="1">
            <w:r w:rsidR="00334AB2" w:rsidRPr="000359A9">
              <w:rPr>
                <w:rStyle w:val="Hyperkobling"/>
                <w:noProof/>
              </w:rPr>
              <w:t>7.1.6. Erstatning ved unnlatt utbedring</w:t>
            </w:r>
            <w:r w:rsidR="00334AB2">
              <w:rPr>
                <w:noProof/>
                <w:webHidden/>
              </w:rPr>
              <w:tab/>
            </w:r>
            <w:r w:rsidR="00334AB2">
              <w:rPr>
                <w:noProof/>
                <w:webHidden/>
              </w:rPr>
              <w:fldChar w:fldCharType="begin"/>
            </w:r>
            <w:r w:rsidR="00334AB2">
              <w:rPr>
                <w:noProof/>
                <w:webHidden/>
              </w:rPr>
              <w:instrText xml:space="preserve"> PAGEREF _Toc178235703 \h </w:instrText>
            </w:r>
            <w:r w:rsidR="00334AB2">
              <w:rPr>
                <w:noProof/>
                <w:webHidden/>
              </w:rPr>
            </w:r>
            <w:r w:rsidR="00334AB2">
              <w:rPr>
                <w:noProof/>
                <w:webHidden/>
              </w:rPr>
              <w:fldChar w:fldCharType="separate"/>
            </w:r>
            <w:r w:rsidR="00334AB2">
              <w:rPr>
                <w:noProof/>
                <w:webHidden/>
              </w:rPr>
              <w:t>13</w:t>
            </w:r>
            <w:r w:rsidR="00334AB2">
              <w:rPr>
                <w:noProof/>
                <w:webHidden/>
              </w:rPr>
              <w:fldChar w:fldCharType="end"/>
            </w:r>
          </w:hyperlink>
        </w:p>
        <w:p w14:paraId="2A837BE8" w14:textId="70FF2EDA" w:rsidR="00334AB2" w:rsidRDefault="00000000">
          <w:pPr>
            <w:pStyle w:val="INNH3"/>
            <w:tabs>
              <w:tab w:val="right" w:leader="dot" w:pos="9060"/>
            </w:tabs>
            <w:rPr>
              <w:rFonts w:eastAsiaTheme="minorEastAsia"/>
              <w:noProof/>
              <w:kern w:val="2"/>
              <w:lang w:eastAsia="nb-NO"/>
              <w14:ligatures w14:val="standardContextual"/>
            </w:rPr>
          </w:pPr>
          <w:hyperlink w:anchor="_Toc178235704" w:history="1">
            <w:r w:rsidR="00334AB2" w:rsidRPr="000359A9">
              <w:rPr>
                <w:rStyle w:val="Hyperkobling"/>
                <w:noProof/>
              </w:rPr>
              <w:t>7.1.7. Dekningskjøp</w:t>
            </w:r>
            <w:r w:rsidR="00334AB2">
              <w:rPr>
                <w:noProof/>
                <w:webHidden/>
              </w:rPr>
              <w:tab/>
            </w:r>
            <w:r w:rsidR="00334AB2">
              <w:rPr>
                <w:noProof/>
                <w:webHidden/>
              </w:rPr>
              <w:fldChar w:fldCharType="begin"/>
            </w:r>
            <w:r w:rsidR="00334AB2">
              <w:rPr>
                <w:noProof/>
                <w:webHidden/>
              </w:rPr>
              <w:instrText xml:space="preserve"> PAGEREF _Toc178235704 \h </w:instrText>
            </w:r>
            <w:r w:rsidR="00334AB2">
              <w:rPr>
                <w:noProof/>
                <w:webHidden/>
              </w:rPr>
            </w:r>
            <w:r w:rsidR="00334AB2">
              <w:rPr>
                <w:noProof/>
                <w:webHidden/>
              </w:rPr>
              <w:fldChar w:fldCharType="separate"/>
            </w:r>
            <w:r w:rsidR="00334AB2">
              <w:rPr>
                <w:noProof/>
                <w:webHidden/>
              </w:rPr>
              <w:t>13</w:t>
            </w:r>
            <w:r w:rsidR="00334AB2">
              <w:rPr>
                <w:noProof/>
                <w:webHidden/>
              </w:rPr>
              <w:fldChar w:fldCharType="end"/>
            </w:r>
          </w:hyperlink>
        </w:p>
        <w:p w14:paraId="11352B8E" w14:textId="63DB7E53" w:rsidR="00334AB2" w:rsidRDefault="00000000">
          <w:pPr>
            <w:pStyle w:val="INNH3"/>
            <w:tabs>
              <w:tab w:val="right" w:leader="dot" w:pos="9060"/>
            </w:tabs>
            <w:rPr>
              <w:rFonts w:eastAsiaTheme="minorEastAsia"/>
              <w:noProof/>
              <w:kern w:val="2"/>
              <w:lang w:eastAsia="nb-NO"/>
              <w14:ligatures w14:val="standardContextual"/>
            </w:rPr>
          </w:pPr>
          <w:hyperlink w:anchor="_Toc178235705" w:history="1">
            <w:r w:rsidR="00334AB2" w:rsidRPr="000359A9">
              <w:rPr>
                <w:rStyle w:val="Hyperkobling"/>
                <w:noProof/>
              </w:rPr>
              <w:t>7.1.8. Heving av avrop</w:t>
            </w:r>
            <w:r w:rsidR="00334AB2">
              <w:rPr>
                <w:noProof/>
                <w:webHidden/>
              </w:rPr>
              <w:tab/>
            </w:r>
            <w:r w:rsidR="00334AB2">
              <w:rPr>
                <w:noProof/>
                <w:webHidden/>
              </w:rPr>
              <w:fldChar w:fldCharType="begin"/>
            </w:r>
            <w:r w:rsidR="00334AB2">
              <w:rPr>
                <w:noProof/>
                <w:webHidden/>
              </w:rPr>
              <w:instrText xml:space="preserve"> PAGEREF _Toc178235705 \h </w:instrText>
            </w:r>
            <w:r w:rsidR="00334AB2">
              <w:rPr>
                <w:noProof/>
                <w:webHidden/>
              </w:rPr>
            </w:r>
            <w:r w:rsidR="00334AB2">
              <w:rPr>
                <w:noProof/>
                <w:webHidden/>
              </w:rPr>
              <w:fldChar w:fldCharType="separate"/>
            </w:r>
            <w:r w:rsidR="00334AB2">
              <w:rPr>
                <w:noProof/>
                <w:webHidden/>
              </w:rPr>
              <w:t>14</w:t>
            </w:r>
            <w:r w:rsidR="00334AB2">
              <w:rPr>
                <w:noProof/>
                <w:webHidden/>
              </w:rPr>
              <w:fldChar w:fldCharType="end"/>
            </w:r>
          </w:hyperlink>
        </w:p>
        <w:p w14:paraId="3FD4A9DF" w14:textId="1A69C8CA" w:rsidR="00334AB2" w:rsidRDefault="00000000">
          <w:pPr>
            <w:pStyle w:val="INNH3"/>
            <w:tabs>
              <w:tab w:val="right" w:leader="dot" w:pos="9060"/>
            </w:tabs>
            <w:rPr>
              <w:rFonts w:eastAsiaTheme="minorEastAsia"/>
              <w:noProof/>
              <w:kern w:val="2"/>
              <w:lang w:eastAsia="nb-NO"/>
              <w14:ligatures w14:val="standardContextual"/>
            </w:rPr>
          </w:pPr>
          <w:hyperlink w:anchor="_Toc178235706" w:history="1">
            <w:r w:rsidR="00334AB2" w:rsidRPr="000359A9">
              <w:rPr>
                <w:rStyle w:val="Hyperkobling"/>
                <w:noProof/>
              </w:rPr>
              <w:t>7.1.9. Heving av Avtalen</w:t>
            </w:r>
            <w:r w:rsidR="00334AB2">
              <w:rPr>
                <w:noProof/>
                <w:webHidden/>
              </w:rPr>
              <w:tab/>
            </w:r>
            <w:r w:rsidR="00334AB2">
              <w:rPr>
                <w:noProof/>
                <w:webHidden/>
              </w:rPr>
              <w:fldChar w:fldCharType="begin"/>
            </w:r>
            <w:r w:rsidR="00334AB2">
              <w:rPr>
                <w:noProof/>
                <w:webHidden/>
              </w:rPr>
              <w:instrText xml:space="preserve"> PAGEREF _Toc178235706 \h </w:instrText>
            </w:r>
            <w:r w:rsidR="00334AB2">
              <w:rPr>
                <w:noProof/>
                <w:webHidden/>
              </w:rPr>
            </w:r>
            <w:r w:rsidR="00334AB2">
              <w:rPr>
                <w:noProof/>
                <w:webHidden/>
              </w:rPr>
              <w:fldChar w:fldCharType="separate"/>
            </w:r>
            <w:r w:rsidR="00334AB2">
              <w:rPr>
                <w:noProof/>
                <w:webHidden/>
              </w:rPr>
              <w:t>14</w:t>
            </w:r>
            <w:r w:rsidR="00334AB2">
              <w:rPr>
                <w:noProof/>
                <w:webHidden/>
              </w:rPr>
              <w:fldChar w:fldCharType="end"/>
            </w:r>
          </w:hyperlink>
        </w:p>
        <w:p w14:paraId="5C85AE32" w14:textId="50FA95E7" w:rsidR="00334AB2" w:rsidRDefault="00000000">
          <w:pPr>
            <w:pStyle w:val="INNH3"/>
            <w:tabs>
              <w:tab w:val="right" w:leader="dot" w:pos="9060"/>
            </w:tabs>
            <w:rPr>
              <w:rFonts w:eastAsiaTheme="minorEastAsia"/>
              <w:noProof/>
              <w:kern w:val="2"/>
              <w:lang w:eastAsia="nb-NO"/>
              <w14:ligatures w14:val="standardContextual"/>
            </w:rPr>
          </w:pPr>
          <w:hyperlink w:anchor="_Toc178235707" w:history="1">
            <w:r w:rsidR="00334AB2" w:rsidRPr="000359A9">
              <w:rPr>
                <w:rStyle w:val="Hyperkobling"/>
                <w:noProof/>
              </w:rPr>
              <w:t>7.1.10. Dekningskjøp ved heving</w:t>
            </w:r>
            <w:r w:rsidR="00334AB2">
              <w:rPr>
                <w:noProof/>
                <w:webHidden/>
              </w:rPr>
              <w:tab/>
            </w:r>
            <w:r w:rsidR="00334AB2">
              <w:rPr>
                <w:noProof/>
                <w:webHidden/>
              </w:rPr>
              <w:fldChar w:fldCharType="begin"/>
            </w:r>
            <w:r w:rsidR="00334AB2">
              <w:rPr>
                <w:noProof/>
                <w:webHidden/>
              </w:rPr>
              <w:instrText xml:space="preserve"> PAGEREF _Toc178235707 \h </w:instrText>
            </w:r>
            <w:r w:rsidR="00334AB2">
              <w:rPr>
                <w:noProof/>
                <w:webHidden/>
              </w:rPr>
            </w:r>
            <w:r w:rsidR="00334AB2">
              <w:rPr>
                <w:noProof/>
                <w:webHidden/>
              </w:rPr>
              <w:fldChar w:fldCharType="separate"/>
            </w:r>
            <w:r w:rsidR="00334AB2">
              <w:rPr>
                <w:noProof/>
                <w:webHidden/>
              </w:rPr>
              <w:t>14</w:t>
            </w:r>
            <w:r w:rsidR="00334AB2">
              <w:rPr>
                <w:noProof/>
                <w:webHidden/>
              </w:rPr>
              <w:fldChar w:fldCharType="end"/>
            </w:r>
          </w:hyperlink>
        </w:p>
        <w:p w14:paraId="0F789A5F" w14:textId="12DEF3A5" w:rsidR="00334AB2" w:rsidRDefault="00000000">
          <w:pPr>
            <w:pStyle w:val="INNH3"/>
            <w:tabs>
              <w:tab w:val="right" w:leader="dot" w:pos="9060"/>
            </w:tabs>
            <w:rPr>
              <w:rFonts w:eastAsiaTheme="minorEastAsia"/>
              <w:noProof/>
              <w:kern w:val="2"/>
              <w:lang w:eastAsia="nb-NO"/>
              <w14:ligatures w14:val="standardContextual"/>
            </w:rPr>
          </w:pPr>
          <w:hyperlink w:anchor="_Toc178235708" w:history="1">
            <w:r w:rsidR="00334AB2" w:rsidRPr="000359A9">
              <w:rPr>
                <w:rStyle w:val="Hyperkobling"/>
                <w:noProof/>
              </w:rPr>
              <w:t>7.1.11. Erstatning for mangler</w:t>
            </w:r>
            <w:r w:rsidR="00334AB2">
              <w:rPr>
                <w:noProof/>
                <w:webHidden/>
              </w:rPr>
              <w:tab/>
            </w:r>
            <w:r w:rsidR="00334AB2">
              <w:rPr>
                <w:noProof/>
                <w:webHidden/>
              </w:rPr>
              <w:fldChar w:fldCharType="begin"/>
            </w:r>
            <w:r w:rsidR="00334AB2">
              <w:rPr>
                <w:noProof/>
                <w:webHidden/>
              </w:rPr>
              <w:instrText xml:space="preserve"> PAGEREF _Toc178235708 \h </w:instrText>
            </w:r>
            <w:r w:rsidR="00334AB2">
              <w:rPr>
                <w:noProof/>
                <w:webHidden/>
              </w:rPr>
            </w:r>
            <w:r w:rsidR="00334AB2">
              <w:rPr>
                <w:noProof/>
                <w:webHidden/>
              </w:rPr>
              <w:fldChar w:fldCharType="separate"/>
            </w:r>
            <w:r w:rsidR="00334AB2">
              <w:rPr>
                <w:noProof/>
                <w:webHidden/>
              </w:rPr>
              <w:t>14</w:t>
            </w:r>
            <w:r w:rsidR="00334AB2">
              <w:rPr>
                <w:noProof/>
                <w:webHidden/>
              </w:rPr>
              <w:fldChar w:fldCharType="end"/>
            </w:r>
          </w:hyperlink>
        </w:p>
        <w:p w14:paraId="20C6D8B3" w14:textId="3B4EB508" w:rsidR="00334AB2" w:rsidRDefault="00000000">
          <w:pPr>
            <w:pStyle w:val="INNH2"/>
            <w:tabs>
              <w:tab w:val="right" w:leader="dot" w:pos="9060"/>
            </w:tabs>
            <w:rPr>
              <w:rFonts w:eastAsiaTheme="minorEastAsia"/>
              <w:noProof/>
              <w:kern w:val="2"/>
              <w:lang w:eastAsia="nb-NO"/>
              <w14:ligatures w14:val="standardContextual"/>
            </w:rPr>
          </w:pPr>
          <w:hyperlink w:anchor="_Toc178235709" w:history="1">
            <w:r w:rsidR="00334AB2" w:rsidRPr="000359A9">
              <w:rPr>
                <w:rStyle w:val="Hyperkobling"/>
                <w:noProof/>
              </w:rPr>
              <w:t>7.2. Forsinkelse</w:t>
            </w:r>
            <w:r w:rsidR="00334AB2">
              <w:rPr>
                <w:noProof/>
                <w:webHidden/>
              </w:rPr>
              <w:tab/>
            </w:r>
            <w:r w:rsidR="00334AB2">
              <w:rPr>
                <w:noProof/>
                <w:webHidden/>
              </w:rPr>
              <w:fldChar w:fldCharType="begin"/>
            </w:r>
            <w:r w:rsidR="00334AB2">
              <w:rPr>
                <w:noProof/>
                <w:webHidden/>
              </w:rPr>
              <w:instrText xml:space="preserve"> PAGEREF _Toc178235709 \h </w:instrText>
            </w:r>
            <w:r w:rsidR="00334AB2">
              <w:rPr>
                <w:noProof/>
                <w:webHidden/>
              </w:rPr>
            </w:r>
            <w:r w:rsidR="00334AB2">
              <w:rPr>
                <w:noProof/>
                <w:webHidden/>
              </w:rPr>
              <w:fldChar w:fldCharType="separate"/>
            </w:r>
            <w:r w:rsidR="00334AB2">
              <w:rPr>
                <w:noProof/>
                <w:webHidden/>
              </w:rPr>
              <w:t>14</w:t>
            </w:r>
            <w:r w:rsidR="00334AB2">
              <w:rPr>
                <w:noProof/>
                <w:webHidden/>
              </w:rPr>
              <w:fldChar w:fldCharType="end"/>
            </w:r>
          </w:hyperlink>
        </w:p>
        <w:p w14:paraId="0774089F" w14:textId="29A7BB7D" w:rsidR="00334AB2" w:rsidRDefault="00000000">
          <w:pPr>
            <w:pStyle w:val="INNH3"/>
            <w:tabs>
              <w:tab w:val="right" w:leader="dot" w:pos="9060"/>
            </w:tabs>
            <w:rPr>
              <w:rFonts w:eastAsiaTheme="minorEastAsia"/>
              <w:noProof/>
              <w:kern w:val="2"/>
              <w:lang w:eastAsia="nb-NO"/>
              <w14:ligatures w14:val="standardContextual"/>
            </w:rPr>
          </w:pPr>
          <w:hyperlink w:anchor="_Toc178235710" w:history="1">
            <w:r w:rsidR="00334AB2" w:rsidRPr="000359A9">
              <w:rPr>
                <w:rStyle w:val="Hyperkobling"/>
                <w:noProof/>
              </w:rPr>
              <w:t>7.2.1. Hva som utgjør forsinkelse</w:t>
            </w:r>
            <w:r w:rsidR="00334AB2">
              <w:rPr>
                <w:noProof/>
                <w:webHidden/>
              </w:rPr>
              <w:tab/>
            </w:r>
            <w:r w:rsidR="00334AB2">
              <w:rPr>
                <w:noProof/>
                <w:webHidden/>
              </w:rPr>
              <w:fldChar w:fldCharType="begin"/>
            </w:r>
            <w:r w:rsidR="00334AB2">
              <w:rPr>
                <w:noProof/>
                <w:webHidden/>
              </w:rPr>
              <w:instrText xml:space="preserve"> PAGEREF _Toc178235710 \h </w:instrText>
            </w:r>
            <w:r w:rsidR="00334AB2">
              <w:rPr>
                <w:noProof/>
                <w:webHidden/>
              </w:rPr>
            </w:r>
            <w:r w:rsidR="00334AB2">
              <w:rPr>
                <w:noProof/>
                <w:webHidden/>
              </w:rPr>
              <w:fldChar w:fldCharType="separate"/>
            </w:r>
            <w:r w:rsidR="00334AB2">
              <w:rPr>
                <w:noProof/>
                <w:webHidden/>
              </w:rPr>
              <w:t>14</w:t>
            </w:r>
            <w:r w:rsidR="00334AB2">
              <w:rPr>
                <w:noProof/>
                <w:webHidden/>
              </w:rPr>
              <w:fldChar w:fldCharType="end"/>
            </w:r>
          </w:hyperlink>
        </w:p>
        <w:p w14:paraId="097B7B14" w14:textId="11A33958" w:rsidR="00334AB2" w:rsidRDefault="00000000">
          <w:pPr>
            <w:pStyle w:val="INNH3"/>
            <w:tabs>
              <w:tab w:val="right" w:leader="dot" w:pos="9060"/>
            </w:tabs>
            <w:rPr>
              <w:rFonts w:eastAsiaTheme="minorEastAsia"/>
              <w:noProof/>
              <w:kern w:val="2"/>
              <w:lang w:eastAsia="nb-NO"/>
              <w14:ligatures w14:val="standardContextual"/>
            </w:rPr>
          </w:pPr>
          <w:hyperlink w:anchor="_Toc178235711" w:history="1">
            <w:r w:rsidR="00334AB2" w:rsidRPr="000359A9">
              <w:rPr>
                <w:rStyle w:val="Hyperkobling"/>
                <w:noProof/>
              </w:rPr>
              <w:t>7.2.2. Leverandørens varslingsplikt og plikt til å begrense forsinkelsen</w:t>
            </w:r>
            <w:r w:rsidR="00334AB2">
              <w:rPr>
                <w:noProof/>
                <w:webHidden/>
              </w:rPr>
              <w:tab/>
            </w:r>
            <w:r w:rsidR="00334AB2">
              <w:rPr>
                <w:noProof/>
                <w:webHidden/>
              </w:rPr>
              <w:fldChar w:fldCharType="begin"/>
            </w:r>
            <w:r w:rsidR="00334AB2">
              <w:rPr>
                <w:noProof/>
                <w:webHidden/>
              </w:rPr>
              <w:instrText xml:space="preserve"> PAGEREF _Toc178235711 \h </w:instrText>
            </w:r>
            <w:r w:rsidR="00334AB2">
              <w:rPr>
                <w:noProof/>
                <w:webHidden/>
              </w:rPr>
            </w:r>
            <w:r w:rsidR="00334AB2">
              <w:rPr>
                <w:noProof/>
                <w:webHidden/>
              </w:rPr>
              <w:fldChar w:fldCharType="separate"/>
            </w:r>
            <w:r w:rsidR="00334AB2">
              <w:rPr>
                <w:noProof/>
                <w:webHidden/>
              </w:rPr>
              <w:t>14</w:t>
            </w:r>
            <w:r w:rsidR="00334AB2">
              <w:rPr>
                <w:noProof/>
                <w:webHidden/>
              </w:rPr>
              <w:fldChar w:fldCharType="end"/>
            </w:r>
          </w:hyperlink>
        </w:p>
        <w:p w14:paraId="612D7466" w14:textId="24DC2284" w:rsidR="00334AB2" w:rsidRDefault="00000000">
          <w:pPr>
            <w:pStyle w:val="INNH3"/>
            <w:tabs>
              <w:tab w:val="right" w:leader="dot" w:pos="9060"/>
            </w:tabs>
            <w:rPr>
              <w:rFonts w:eastAsiaTheme="minorEastAsia"/>
              <w:noProof/>
              <w:kern w:val="2"/>
              <w:lang w:eastAsia="nb-NO"/>
              <w14:ligatures w14:val="standardContextual"/>
            </w:rPr>
          </w:pPr>
          <w:hyperlink w:anchor="_Toc178235712" w:history="1">
            <w:r w:rsidR="00334AB2" w:rsidRPr="000359A9">
              <w:rPr>
                <w:rStyle w:val="Hyperkobling"/>
                <w:noProof/>
              </w:rPr>
              <w:t>7.2.3. Tilbakehold</w:t>
            </w:r>
            <w:r w:rsidR="00334AB2">
              <w:rPr>
                <w:noProof/>
                <w:webHidden/>
              </w:rPr>
              <w:tab/>
            </w:r>
            <w:r w:rsidR="00334AB2">
              <w:rPr>
                <w:noProof/>
                <w:webHidden/>
              </w:rPr>
              <w:fldChar w:fldCharType="begin"/>
            </w:r>
            <w:r w:rsidR="00334AB2">
              <w:rPr>
                <w:noProof/>
                <w:webHidden/>
              </w:rPr>
              <w:instrText xml:space="preserve"> PAGEREF _Toc178235712 \h </w:instrText>
            </w:r>
            <w:r w:rsidR="00334AB2">
              <w:rPr>
                <w:noProof/>
                <w:webHidden/>
              </w:rPr>
            </w:r>
            <w:r w:rsidR="00334AB2">
              <w:rPr>
                <w:noProof/>
                <w:webHidden/>
              </w:rPr>
              <w:fldChar w:fldCharType="separate"/>
            </w:r>
            <w:r w:rsidR="00334AB2">
              <w:rPr>
                <w:noProof/>
                <w:webHidden/>
              </w:rPr>
              <w:t>15</w:t>
            </w:r>
            <w:r w:rsidR="00334AB2">
              <w:rPr>
                <w:noProof/>
                <w:webHidden/>
              </w:rPr>
              <w:fldChar w:fldCharType="end"/>
            </w:r>
          </w:hyperlink>
        </w:p>
        <w:p w14:paraId="27D7477F" w14:textId="04FC13D6" w:rsidR="00334AB2" w:rsidRDefault="00000000">
          <w:pPr>
            <w:pStyle w:val="INNH3"/>
            <w:tabs>
              <w:tab w:val="right" w:leader="dot" w:pos="9060"/>
            </w:tabs>
            <w:rPr>
              <w:rFonts w:eastAsiaTheme="minorEastAsia"/>
              <w:noProof/>
              <w:kern w:val="2"/>
              <w:lang w:eastAsia="nb-NO"/>
              <w14:ligatures w14:val="standardContextual"/>
            </w:rPr>
          </w:pPr>
          <w:hyperlink w:anchor="_Toc178235713" w:history="1">
            <w:r w:rsidR="00334AB2" w:rsidRPr="000359A9">
              <w:rPr>
                <w:rStyle w:val="Hyperkobling"/>
                <w:noProof/>
              </w:rPr>
              <w:t>7.2.4. Kundens rett til å fastholde Avtalen</w:t>
            </w:r>
            <w:r w:rsidR="00334AB2">
              <w:rPr>
                <w:noProof/>
                <w:webHidden/>
              </w:rPr>
              <w:tab/>
            </w:r>
            <w:r w:rsidR="00334AB2">
              <w:rPr>
                <w:noProof/>
                <w:webHidden/>
              </w:rPr>
              <w:fldChar w:fldCharType="begin"/>
            </w:r>
            <w:r w:rsidR="00334AB2">
              <w:rPr>
                <w:noProof/>
                <w:webHidden/>
              </w:rPr>
              <w:instrText xml:space="preserve"> PAGEREF _Toc178235713 \h </w:instrText>
            </w:r>
            <w:r w:rsidR="00334AB2">
              <w:rPr>
                <w:noProof/>
                <w:webHidden/>
              </w:rPr>
            </w:r>
            <w:r w:rsidR="00334AB2">
              <w:rPr>
                <w:noProof/>
                <w:webHidden/>
              </w:rPr>
              <w:fldChar w:fldCharType="separate"/>
            </w:r>
            <w:r w:rsidR="00334AB2">
              <w:rPr>
                <w:noProof/>
                <w:webHidden/>
              </w:rPr>
              <w:t>15</w:t>
            </w:r>
            <w:r w:rsidR="00334AB2">
              <w:rPr>
                <w:noProof/>
                <w:webHidden/>
              </w:rPr>
              <w:fldChar w:fldCharType="end"/>
            </w:r>
          </w:hyperlink>
        </w:p>
        <w:p w14:paraId="08DE8FD5" w14:textId="73FB5BAF" w:rsidR="00334AB2" w:rsidRDefault="00000000">
          <w:pPr>
            <w:pStyle w:val="INNH3"/>
            <w:tabs>
              <w:tab w:val="right" w:leader="dot" w:pos="9060"/>
            </w:tabs>
            <w:rPr>
              <w:rFonts w:eastAsiaTheme="minorEastAsia"/>
              <w:noProof/>
              <w:kern w:val="2"/>
              <w:lang w:eastAsia="nb-NO"/>
              <w14:ligatures w14:val="standardContextual"/>
            </w:rPr>
          </w:pPr>
          <w:hyperlink w:anchor="_Toc178235714" w:history="1">
            <w:r w:rsidR="00334AB2" w:rsidRPr="000359A9">
              <w:rPr>
                <w:rStyle w:val="Hyperkobling"/>
                <w:noProof/>
              </w:rPr>
              <w:t>7.2.5. Dekningskjøp</w:t>
            </w:r>
            <w:r w:rsidR="00334AB2">
              <w:rPr>
                <w:noProof/>
                <w:webHidden/>
              </w:rPr>
              <w:tab/>
            </w:r>
            <w:r w:rsidR="00334AB2">
              <w:rPr>
                <w:noProof/>
                <w:webHidden/>
              </w:rPr>
              <w:fldChar w:fldCharType="begin"/>
            </w:r>
            <w:r w:rsidR="00334AB2">
              <w:rPr>
                <w:noProof/>
                <w:webHidden/>
              </w:rPr>
              <w:instrText xml:space="preserve"> PAGEREF _Toc178235714 \h </w:instrText>
            </w:r>
            <w:r w:rsidR="00334AB2">
              <w:rPr>
                <w:noProof/>
                <w:webHidden/>
              </w:rPr>
            </w:r>
            <w:r w:rsidR="00334AB2">
              <w:rPr>
                <w:noProof/>
                <w:webHidden/>
              </w:rPr>
              <w:fldChar w:fldCharType="separate"/>
            </w:r>
            <w:r w:rsidR="00334AB2">
              <w:rPr>
                <w:noProof/>
                <w:webHidden/>
              </w:rPr>
              <w:t>15</w:t>
            </w:r>
            <w:r w:rsidR="00334AB2">
              <w:rPr>
                <w:noProof/>
                <w:webHidden/>
              </w:rPr>
              <w:fldChar w:fldCharType="end"/>
            </w:r>
          </w:hyperlink>
        </w:p>
        <w:p w14:paraId="5D4096CC" w14:textId="7B647905" w:rsidR="00334AB2" w:rsidRDefault="00000000">
          <w:pPr>
            <w:pStyle w:val="INNH3"/>
            <w:tabs>
              <w:tab w:val="right" w:leader="dot" w:pos="9060"/>
            </w:tabs>
            <w:rPr>
              <w:rFonts w:eastAsiaTheme="minorEastAsia"/>
              <w:noProof/>
              <w:kern w:val="2"/>
              <w:lang w:eastAsia="nb-NO"/>
              <w14:ligatures w14:val="standardContextual"/>
            </w:rPr>
          </w:pPr>
          <w:hyperlink w:anchor="_Toc178235715" w:history="1">
            <w:r w:rsidR="00334AB2" w:rsidRPr="000359A9">
              <w:rPr>
                <w:rStyle w:val="Hyperkobling"/>
                <w:noProof/>
              </w:rPr>
              <w:t>7.2.6. Dagmulkt</w:t>
            </w:r>
            <w:r w:rsidR="00334AB2">
              <w:rPr>
                <w:noProof/>
                <w:webHidden/>
              </w:rPr>
              <w:tab/>
            </w:r>
            <w:r w:rsidR="00334AB2">
              <w:rPr>
                <w:noProof/>
                <w:webHidden/>
              </w:rPr>
              <w:fldChar w:fldCharType="begin"/>
            </w:r>
            <w:r w:rsidR="00334AB2">
              <w:rPr>
                <w:noProof/>
                <w:webHidden/>
              </w:rPr>
              <w:instrText xml:space="preserve"> PAGEREF _Toc178235715 \h </w:instrText>
            </w:r>
            <w:r w:rsidR="00334AB2">
              <w:rPr>
                <w:noProof/>
                <w:webHidden/>
              </w:rPr>
            </w:r>
            <w:r w:rsidR="00334AB2">
              <w:rPr>
                <w:noProof/>
                <w:webHidden/>
              </w:rPr>
              <w:fldChar w:fldCharType="separate"/>
            </w:r>
            <w:r w:rsidR="00334AB2">
              <w:rPr>
                <w:noProof/>
                <w:webHidden/>
              </w:rPr>
              <w:t>15</w:t>
            </w:r>
            <w:r w:rsidR="00334AB2">
              <w:rPr>
                <w:noProof/>
                <w:webHidden/>
              </w:rPr>
              <w:fldChar w:fldCharType="end"/>
            </w:r>
          </w:hyperlink>
        </w:p>
        <w:p w14:paraId="11E607B3" w14:textId="63448B82" w:rsidR="00334AB2" w:rsidRDefault="00000000">
          <w:pPr>
            <w:pStyle w:val="INNH3"/>
            <w:tabs>
              <w:tab w:val="right" w:leader="dot" w:pos="9060"/>
            </w:tabs>
            <w:rPr>
              <w:rFonts w:eastAsiaTheme="minorEastAsia"/>
              <w:noProof/>
              <w:kern w:val="2"/>
              <w:lang w:eastAsia="nb-NO"/>
              <w14:ligatures w14:val="standardContextual"/>
            </w:rPr>
          </w:pPr>
          <w:hyperlink w:anchor="_Toc178235716" w:history="1">
            <w:r w:rsidR="00334AB2" w:rsidRPr="000359A9">
              <w:rPr>
                <w:rStyle w:val="Hyperkobling"/>
                <w:noProof/>
              </w:rPr>
              <w:t>7.2.7. Erstatning ved forsinkelse</w:t>
            </w:r>
            <w:r w:rsidR="00334AB2">
              <w:rPr>
                <w:noProof/>
                <w:webHidden/>
              </w:rPr>
              <w:tab/>
            </w:r>
            <w:r w:rsidR="00334AB2">
              <w:rPr>
                <w:noProof/>
                <w:webHidden/>
              </w:rPr>
              <w:fldChar w:fldCharType="begin"/>
            </w:r>
            <w:r w:rsidR="00334AB2">
              <w:rPr>
                <w:noProof/>
                <w:webHidden/>
              </w:rPr>
              <w:instrText xml:space="preserve"> PAGEREF _Toc178235716 \h </w:instrText>
            </w:r>
            <w:r w:rsidR="00334AB2">
              <w:rPr>
                <w:noProof/>
                <w:webHidden/>
              </w:rPr>
            </w:r>
            <w:r w:rsidR="00334AB2">
              <w:rPr>
                <w:noProof/>
                <w:webHidden/>
              </w:rPr>
              <w:fldChar w:fldCharType="separate"/>
            </w:r>
            <w:r w:rsidR="00334AB2">
              <w:rPr>
                <w:noProof/>
                <w:webHidden/>
              </w:rPr>
              <w:t>15</w:t>
            </w:r>
            <w:r w:rsidR="00334AB2">
              <w:rPr>
                <w:noProof/>
                <w:webHidden/>
              </w:rPr>
              <w:fldChar w:fldCharType="end"/>
            </w:r>
          </w:hyperlink>
        </w:p>
        <w:p w14:paraId="40C20D9B" w14:textId="4FBCCE69" w:rsidR="00334AB2" w:rsidRDefault="00000000">
          <w:pPr>
            <w:pStyle w:val="INNH3"/>
            <w:tabs>
              <w:tab w:val="right" w:leader="dot" w:pos="9060"/>
            </w:tabs>
            <w:rPr>
              <w:rFonts w:eastAsiaTheme="minorEastAsia"/>
              <w:noProof/>
              <w:kern w:val="2"/>
              <w:lang w:eastAsia="nb-NO"/>
              <w14:ligatures w14:val="standardContextual"/>
            </w:rPr>
          </w:pPr>
          <w:hyperlink w:anchor="_Toc178235717" w:history="1">
            <w:r w:rsidR="00334AB2" w:rsidRPr="000359A9">
              <w:rPr>
                <w:rStyle w:val="Hyperkobling"/>
                <w:noProof/>
              </w:rPr>
              <w:t>7.2.8. Heving av avrop</w:t>
            </w:r>
            <w:r w:rsidR="00334AB2">
              <w:rPr>
                <w:noProof/>
                <w:webHidden/>
              </w:rPr>
              <w:tab/>
            </w:r>
            <w:r w:rsidR="00334AB2">
              <w:rPr>
                <w:noProof/>
                <w:webHidden/>
              </w:rPr>
              <w:fldChar w:fldCharType="begin"/>
            </w:r>
            <w:r w:rsidR="00334AB2">
              <w:rPr>
                <w:noProof/>
                <w:webHidden/>
              </w:rPr>
              <w:instrText xml:space="preserve"> PAGEREF _Toc178235717 \h </w:instrText>
            </w:r>
            <w:r w:rsidR="00334AB2">
              <w:rPr>
                <w:noProof/>
                <w:webHidden/>
              </w:rPr>
            </w:r>
            <w:r w:rsidR="00334AB2">
              <w:rPr>
                <w:noProof/>
                <w:webHidden/>
              </w:rPr>
              <w:fldChar w:fldCharType="separate"/>
            </w:r>
            <w:r w:rsidR="00334AB2">
              <w:rPr>
                <w:noProof/>
                <w:webHidden/>
              </w:rPr>
              <w:t>15</w:t>
            </w:r>
            <w:r w:rsidR="00334AB2">
              <w:rPr>
                <w:noProof/>
                <w:webHidden/>
              </w:rPr>
              <w:fldChar w:fldCharType="end"/>
            </w:r>
          </w:hyperlink>
        </w:p>
        <w:p w14:paraId="6F90DA42" w14:textId="668644A0" w:rsidR="00334AB2" w:rsidRDefault="00000000">
          <w:pPr>
            <w:pStyle w:val="INNH3"/>
            <w:tabs>
              <w:tab w:val="right" w:leader="dot" w:pos="9060"/>
            </w:tabs>
            <w:rPr>
              <w:rFonts w:eastAsiaTheme="minorEastAsia"/>
              <w:noProof/>
              <w:kern w:val="2"/>
              <w:lang w:eastAsia="nb-NO"/>
              <w14:ligatures w14:val="standardContextual"/>
            </w:rPr>
          </w:pPr>
          <w:hyperlink w:anchor="_Toc178235718" w:history="1">
            <w:r w:rsidR="00334AB2" w:rsidRPr="000359A9">
              <w:rPr>
                <w:rStyle w:val="Hyperkobling"/>
                <w:noProof/>
              </w:rPr>
              <w:t>7.2.9. Heving av Avtalen</w:t>
            </w:r>
            <w:r w:rsidR="00334AB2">
              <w:rPr>
                <w:noProof/>
                <w:webHidden/>
              </w:rPr>
              <w:tab/>
            </w:r>
            <w:r w:rsidR="00334AB2">
              <w:rPr>
                <w:noProof/>
                <w:webHidden/>
              </w:rPr>
              <w:fldChar w:fldCharType="begin"/>
            </w:r>
            <w:r w:rsidR="00334AB2">
              <w:rPr>
                <w:noProof/>
                <w:webHidden/>
              </w:rPr>
              <w:instrText xml:space="preserve"> PAGEREF _Toc178235718 \h </w:instrText>
            </w:r>
            <w:r w:rsidR="00334AB2">
              <w:rPr>
                <w:noProof/>
                <w:webHidden/>
              </w:rPr>
            </w:r>
            <w:r w:rsidR="00334AB2">
              <w:rPr>
                <w:noProof/>
                <w:webHidden/>
              </w:rPr>
              <w:fldChar w:fldCharType="separate"/>
            </w:r>
            <w:r w:rsidR="00334AB2">
              <w:rPr>
                <w:noProof/>
                <w:webHidden/>
              </w:rPr>
              <w:t>15</w:t>
            </w:r>
            <w:r w:rsidR="00334AB2">
              <w:rPr>
                <w:noProof/>
                <w:webHidden/>
              </w:rPr>
              <w:fldChar w:fldCharType="end"/>
            </w:r>
          </w:hyperlink>
        </w:p>
        <w:p w14:paraId="231205D9" w14:textId="7B06FA38" w:rsidR="00334AB2" w:rsidRDefault="00000000">
          <w:pPr>
            <w:pStyle w:val="INNH1"/>
            <w:tabs>
              <w:tab w:val="right" w:leader="dot" w:pos="9060"/>
            </w:tabs>
            <w:rPr>
              <w:rFonts w:eastAsiaTheme="minorEastAsia"/>
              <w:noProof/>
              <w:kern w:val="2"/>
              <w:lang w:eastAsia="nb-NO"/>
              <w14:ligatures w14:val="standardContextual"/>
            </w:rPr>
          </w:pPr>
          <w:hyperlink w:anchor="_Toc178235719" w:history="1">
            <w:r w:rsidR="00334AB2" w:rsidRPr="000359A9">
              <w:rPr>
                <w:rStyle w:val="Hyperkobling"/>
                <w:noProof/>
              </w:rPr>
              <w:t>8. Ansvar for skade</w:t>
            </w:r>
            <w:r w:rsidR="00334AB2">
              <w:rPr>
                <w:noProof/>
                <w:webHidden/>
              </w:rPr>
              <w:tab/>
            </w:r>
            <w:r w:rsidR="00334AB2">
              <w:rPr>
                <w:noProof/>
                <w:webHidden/>
              </w:rPr>
              <w:fldChar w:fldCharType="begin"/>
            </w:r>
            <w:r w:rsidR="00334AB2">
              <w:rPr>
                <w:noProof/>
                <w:webHidden/>
              </w:rPr>
              <w:instrText xml:space="preserve"> PAGEREF _Toc178235719 \h </w:instrText>
            </w:r>
            <w:r w:rsidR="00334AB2">
              <w:rPr>
                <w:noProof/>
                <w:webHidden/>
              </w:rPr>
            </w:r>
            <w:r w:rsidR="00334AB2">
              <w:rPr>
                <w:noProof/>
                <w:webHidden/>
              </w:rPr>
              <w:fldChar w:fldCharType="separate"/>
            </w:r>
            <w:r w:rsidR="00334AB2">
              <w:rPr>
                <w:noProof/>
                <w:webHidden/>
              </w:rPr>
              <w:t>16</w:t>
            </w:r>
            <w:r w:rsidR="00334AB2">
              <w:rPr>
                <w:noProof/>
                <w:webHidden/>
              </w:rPr>
              <w:fldChar w:fldCharType="end"/>
            </w:r>
          </w:hyperlink>
        </w:p>
        <w:p w14:paraId="057710A8" w14:textId="554A6682" w:rsidR="00334AB2" w:rsidRDefault="00000000">
          <w:pPr>
            <w:pStyle w:val="INNH2"/>
            <w:tabs>
              <w:tab w:val="right" w:leader="dot" w:pos="9060"/>
            </w:tabs>
            <w:rPr>
              <w:rFonts w:eastAsiaTheme="minorEastAsia"/>
              <w:noProof/>
              <w:kern w:val="2"/>
              <w:lang w:eastAsia="nb-NO"/>
              <w14:ligatures w14:val="standardContextual"/>
            </w:rPr>
          </w:pPr>
          <w:hyperlink w:anchor="_Toc178235720" w:history="1">
            <w:r w:rsidR="00334AB2" w:rsidRPr="000359A9">
              <w:rPr>
                <w:rStyle w:val="Hyperkobling"/>
                <w:noProof/>
              </w:rPr>
              <w:t>8.1. Varsel om fare for skade</w:t>
            </w:r>
            <w:r w:rsidR="00334AB2">
              <w:rPr>
                <w:noProof/>
                <w:webHidden/>
              </w:rPr>
              <w:tab/>
            </w:r>
            <w:r w:rsidR="00334AB2">
              <w:rPr>
                <w:noProof/>
                <w:webHidden/>
              </w:rPr>
              <w:fldChar w:fldCharType="begin"/>
            </w:r>
            <w:r w:rsidR="00334AB2">
              <w:rPr>
                <w:noProof/>
                <w:webHidden/>
              </w:rPr>
              <w:instrText xml:space="preserve"> PAGEREF _Toc178235720 \h </w:instrText>
            </w:r>
            <w:r w:rsidR="00334AB2">
              <w:rPr>
                <w:noProof/>
                <w:webHidden/>
              </w:rPr>
            </w:r>
            <w:r w:rsidR="00334AB2">
              <w:rPr>
                <w:noProof/>
                <w:webHidden/>
              </w:rPr>
              <w:fldChar w:fldCharType="separate"/>
            </w:r>
            <w:r w:rsidR="00334AB2">
              <w:rPr>
                <w:noProof/>
                <w:webHidden/>
              </w:rPr>
              <w:t>16</w:t>
            </w:r>
            <w:r w:rsidR="00334AB2">
              <w:rPr>
                <w:noProof/>
                <w:webHidden/>
              </w:rPr>
              <w:fldChar w:fldCharType="end"/>
            </w:r>
          </w:hyperlink>
        </w:p>
        <w:p w14:paraId="43C6A0B2" w14:textId="1BCCF723" w:rsidR="00334AB2" w:rsidRDefault="00000000">
          <w:pPr>
            <w:pStyle w:val="INNH2"/>
            <w:tabs>
              <w:tab w:val="right" w:leader="dot" w:pos="9060"/>
            </w:tabs>
            <w:rPr>
              <w:rFonts w:eastAsiaTheme="minorEastAsia"/>
              <w:noProof/>
              <w:kern w:val="2"/>
              <w:lang w:eastAsia="nb-NO"/>
              <w14:ligatures w14:val="standardContextual"/>
            </w:rPr>
          </w:pPr>
          <w:hyperlink w:anchor="_Toc178235721" w:history="1">
            <w:r w:rsidR="00334AB2" w:rsidRPr="000359A9">
              <w:rPr>
                <w:rStyle w:val="Hyperkobling"/>
                <w:noProof/>
              </w:rPr>
              <w:t>8.2. Ansvar for skade på den andre partens person eller eiendom</w:t>
            </w:r>
            <w:r w:rsidR="00334AB2">
              <w:rPr>
                <w:noProof/>
                <w:webHidden/>
              </w:rPr>
              <w:tab/>
            </w:r>
            <w:r w:rsidR="00334AB2">
              <w:rPr>
                <w:noProof/>
                <w:webHidden/>
              </w:rPr>
              <w:fldChar w:fldCharType="begin"/>
            </w:r>
            <w:r w:rsidR="00334AB2">
              <w:rPr>
                <w:noProof/>
                <w:webHidden/>
              </w:rPr>
              <w:instrText xml:space="preserve"> PAGEREF _Toc178235721 \h </w:instrText>
            </w:r>
            <w:r w:rsidR="00334AB2">
              <w:rPr>
                <w:noProof/>
                <w:webHidden/>
              </w:rPr>
            </w:r>
            <w:r w:rsidR="00334AB2">
              <w:rPr>
                <w:noProof/>
                <w:webHidden/>
              </w:rPr>
              <w:fldChar w:fldCharType="separate"/>
            </w:r>
            <w:r w:rsidR="00334AB2">
              <w:rPr>
                <w:noProof/>
                <w:webHidden/>
              </w:rPr>
              <w:t>16</w:t>
            </w:r>
            <w:r w:rsidR="00334AB2">
              <w:rPr>
                <w:noProof/>
                <w:webHidden/>
              </w:rPr>
              <w:fldChar w:fldCharType="end"/>
            </w:r>
          </w:hyperlink>
        </w:p>
        <w:p w14:paraId="360FB830" w14:textId="279538D5" w:rsidR="00334AB2" w:rsidRDefault="00000000">
          <w:pPr>
            <w:pStyle w:val="INNH2"/>
            <w:tabs>
              <w:tab w:val="right" w:leader="dot" w:pos="9060"/>
            </w:tabs>
            <w:rPr>
              <w:rFonts w:eastAsiaTheme="minorEastAsia"/>
              <w:noProof/>
              <w:kern w:val="2"/>
              <w:lang w:eastAsia="nb-NO"/>
              <w14:ligatures w14:val="standardContextual"/>
            </w:rPr>
          </w:pPr>
          <w:hyperlink w:anchor="_Toc178235722" w:history="1">
            <w:r w:rsidR="00334AB2" w:rsidRPr="000359A9">
              <w:rPr>
                <w:rStyle w:val="Hyperkobling"/>
                <w:noProof/>
              </w:rPr>
              <w:t>8.3. Ansvar for skade på miljø, tredjemanns person eller eiendom</w:t>
            </w:r>
            <w:r w:rsidR="00334AB2">
              <w:rPr>
                <w:noProof/>
                <w:webHidden/>
              </w:rPr>
              <w:tab/>
            </w:r>
            <w:r w:rsidR="00334AB2">
              <w:rPr>
                <w:noProof/>
                <w:webHidden/>
              </w:rPr>
              <w:fldChar w:fldCharType="begin"/>
            </w:r>
            <w:r w:rsidR="00334AB2">
              <w:rPr>
                <w:noProof/>
                <w:webHidden/>
              </w:rPr>
              <w:instrText xml:space="preserve"> PAGEREF _Toc178235722 \h </w:instrText>
            </w:r>
            <w:r w:rsidR="00334AB2">
              <w:rPr>
                <w:noProof/>
                <w:webHidden/>
              </w:rPr>
            </w:r>
            <w:r w:rsidR="00334AB2">
              <w:rPr>
                <w:noProof/>
                <w:webHidden/>
              </w:rPr>
              <w:fldChar w:fldCharType="separate"/>
            </w:r>
            <w:r w:rsidR="00334AB2">
              <w:rPr>
                <w:noProof/>
                <w:webHidden/>
              </w:rPr>
              <w:t>16</w:t>
            </w:r>
            <w:r w:rsidR="00334AB2">
              <w:rPr>
                <w:noProof/>
                <w:webHidden/>
              </w:rPr>
              <w:fldChar w:fldCharType="end"/>
            </w:r>
          </w:hyperlink>
        </w:p>
        <w:p w14:paraId="1419D604" w14:textId="3D074A37" w:rsidR="00334AB2" w:rsidRDefault="00000000">
          <w:pPr>
            <w:pStyle w:val="INNH1"/>
            <w:tabs>
              <w:tab w:val="right" w:leader="dot" w:pos="9060"/>
            </w:tabs>
            <w:rPr>
              <w:rFonts w:eastAsiaTheme="minorEastAsia"/>
              <w:noProof/>
              <w:kern w:val="2"/>
              <w:lang w:eastAsia="nb-NO"/>
              <w14:ligatures w14:val="standardContextual"/>
            </w:rPr>
          </w:pPr>
          <w:hyperlink w:anchor="_Toc178235723" w:history="1">
            <w:r w:rsidR="00334AB2" w:rsidRPr="000359A9">
              <w:rPr>
                <w:rStyle w:val="Hyperkobling"/>
                <w:noProof/>
              </w:rPr>
              <w:t>9. Force Majeure</w:t>
            </w:r>
            <w:r w:rsidR="00334AB2">
              <w:rPr>
                <w:noProof/>
                <w:webHidden/>
              </w:rPr>
              <w:tab/>
            </w:r>
            <w:r w:rsidR="00334AB2">
              <w:rPr>
                <w:noProof/>
                <w:webHidden/>
              </w:rPr>
              <w:fldChar w:fldCharType="begin"/>
            </w:r>
            <w:r w:rsidR="00334AB2">
              <w:rPr>
                <w:noProof/>
                <w:webHidden/>
              </w:rPr>
              <w:instrText xml:space="preserve"> PAGEREF _Toc178235723 \h </w:instrText>
            </w:r>
            <w:r w:rsidR="00334AB2">
              <w:rPr>
                <w:noProof/>
                <w:webHidden/>
              </w:rPr>
            </w:r>
            <w:r w:rsidR="00334AB2">
              <w:rPr>
                <w:noProof/>
                <w:webHidden/>
              </w:rPr>
              <w:fldChar w:fldCharType="separate"/>
            </w:r>
            <w:r w:rsidR="00334AB2">
              <w:rPr>
                <w:noProof/>
                <w:webHidden/>
              </w:rPr>
              <w:t>16</w:t>
            </w:r>
            <w:r w:rsidR="00334AB2">
              <w:rPr>
                <w:noProof/>
                <w:webHidden/>
              </w:rPr>
              <w:fldChar w:fldCharType="end"/>
            </w:r>
          </w:hyperlink>
        </w:p>
        <w:p w14:paraId="3E34235B" w14:textId="0DCBAD98" w:rsidR="00334AB2" w:rsidRDefault="00000000">
          <w:pPr>
            <w:pStyle w:val="INNH1"/>
            <w:tabs>
              <w:tab w:val="right" w:leader="dot" w:pos="9060"/>
            </w:tabs>
            <w:rPr>
              <w:rFonts w:eastAsiaTheme="minorEastAsia"/>
              <w:noProof/>
              <w:kern w:val="2"/>
              <w:lang w:eastAsia="nb-NO"/>
              <w14:ligatures w14:val="standardContextual"/>
            </w:rPr>
          </w:pPr>
          <w:hyperlink w:anchor="_Toc178235724" w:history="1">
            <w:r w:rsidR="00334AB2" w:rsidRPr="000359A9">
              <w:rPr>
                <w:rStyle w:val="Hyperkobling"/>
                <w:noProof/>
              </w:rPr>
              <w:t>10. Generelle bestemmelser</w:t>
            </w:r>
            <w:r w:rsidR="00334AB2">
              <w:rPr>
                <w:noProof/>
                <w:webHidden/>
              </w:rPr>
              <w:tab/>
            </w:r>
            <w:r w:rsidR="00334AB2">
              <w:rPr>
                <w:noProof/>
                <w:webHidden/>
              </w:rPr>
              <w:fldChar w:fldCharType="begin"/>
            </w:r>
            <w:r w:rsidR="00334AB2">
              <w:rPr>
                <w:noProof/>
                <w:webHidden/>
              </w:rPr>
              <w:instrText xml:space="preserve"> PAGEREF _Toc178235724 \h </w:instrText>
            </w:r>
            <w:r w:rsidR="00334AB2">
              <w:rPr>
                <w:noProof/>
                <w:webHidden/>
              </w:rPr>
            </w:r>
            <w:r w:rsidR="00334AB2">
              <w:rPr>
                <w:noProof/>
                <w:webHidden/>
              </w:rPr>
              <w:fldChar w:fldCharType="separate"/>
            </w:r>
            <w:r w:rsidR="00334AB2">
              <w:rPr>
                <w:noProof/>
                <w:webHidden/>
              </w:rPr>
              <w:t>17</w:t>
            </w:r>
            <w:r w:rsidR="00334AB2">
              <w:rPr>
                <w:noProof/>
                <w:webHidden/>
              </w:rPr>
              <w:fldChar w:fldCharType="end"/>
            </w:r>
          </w:hyperlink>
        </w:p>
        <w:p w14:paraId="713D33F8" w14:textId="2AAA7CBB" w:rsidR="00334AB2" w:rsidRDefault="00000000">
          <w:pPr>
            <w:pStyle w:val="INNH2"/>
            <w:tabs>
              <w:tab w:val="right" w:leader="dot" w:pos="9060"/>
            </w:tabs>
            <w:rPr>
              <w:rFonts w:eastAsiaTheme="minorEastAsia"/>
              <w:noProof/>
              <w:kern w:val="2"/>
              <w:lang w:eastAsia="nb-NO"/>
              <w14:ligatures w14:val="standardContextual"/>
            </w:rPr>
          </w:pPr>
          <w:hyperlink w:anchor="_Toc178235725" w:history="1">
            <w:r w:rsidR="00334AB2" w:rsidRPr="000359A9">
              <w:rPr>
                <w:rStyle w:val="Hyperkobling"/>
                <w:noProof/>
              </w:rPr>
              <w:t>10.1. Taushetsplikt</w:t>
            </w:r>
            <w:r w:rsidR="00334AB2">
              <w:rPr>
                <w:noProof/>
                <w:webHidden/>
              </w:rPr>
              <w:tab/>
            </w:r>
            <w:r w:rsidR="00334AB2">
              <w:rPr>
                <w:noProof/>
                <w:webHidden/>
              </w:rPr>
              <w:fldChar w:fldCharType="begin"/>
            </w:r>
            <w:r w:rsidR="00334AB2">
              <w:rPr>
                <w:noProof/>
                <w:webHidden/>
              </w:rPr>
              <w:instrText xml:space="preserve"> PAGEREF _Toc178235725 \h </w:instrText>
            </w:r>
            <w:r w:rsidR="00334AB2">
              <w:rPr>
                <w:noProof/>
                <w:webHidden/>
              </w:rPr>
            </w:r>
            <w:r w:rsidR="00334AB2">
              <w:rPr>
                <w:noProof/>
                <w:webHidden/>
              </w:rPr>
              <w:fldChar w:fldCharType="separate"/>
            </w:r>
            <w:r w:rsidR="00334AB2">
              <w:rPr>
                <w:noProof/>
                <w:webHidden/>
              </w:rPr>
              <w:t>17</w:t>
            </w:r>
            <w:r w:rsidR="00334AB2">
              <w:rPr>
                <w:noProof/>
                <w:webHidden/>
              </w:rPr>
              <w:fldChar w:fldCharType="end"/>
            </w:r>
          </w:hyperlink>
        </w:p>
        <w:p w14:paraId="53FFB019" w14:textId="3B54780D" w:rsidR="00334AB2" w:rsidRDefault="00000000">
          <w:pPr>
            <w:pStyle w:val="INNH2"/>
            <w:tabs>
              <w:tab w:val="right" w:leader="dot" w:pos="9060"/>
            </w:tabs>
            <w:rPr>
              <w:rFonts w:eastAsiaTheme="minorEastAsia"/>
              <w:noProof/>
              <w:kern w:val="2"/>
              <w:lang w:eastAsia="nb-NO"/>
              <w14:ligatures w14:val="standardContextual"/>
            </w:rPr>
          </w:pPr>
          <w:hyperlink w:anchor="_Toc178235726" w:history="1">
            <w:r w:rsidR="00334AB2" w:rsidRPr="000359A9">
              <w:rPr>
                <w:rStyle w:val="Hyperkobling"/>
                <w:noProof/>
              </w:rPr>
              <w:t>10.2. Opphavs- og eiendomsrett</w:t>
            </w:r>
            <w:r w:rsidR="00334AB2">
              <w:rPr>
                <w:noProof/>
                <w:webHidden/>
              </w:rPr>
              <w:tab/>
            </w:r>
            <w:r w:rsidR="00334AB2">
              <w:rPr>
                <w:noProof/>
                <w:webHidden/>
              </w:rPr>
              <w:fldChar w:fldCharType="begin"/>
            </w:r>
            <w:r w:rsidR="00334AB2">
              <w:rPr>
                <w:noProof/>
                <w:webHidden/>
              </w:rPr>
              <w:instrText xml:space="preserve"> PAGEREF _Toc178235726 \h </w:instrText>
            </w:r>
            <w:r w:rsidR="00334AB2">
              <w:rPr>
                <w:noProof/>
                <w:webHidden/>
              </w:rPr>
            </w:r>
            <w:r w:rsidR="00334AB2">
              <w:rPr>
                <w:noProof/>
                <w:webHidden/>
              </w:rPr>
              <w:fldChar w:fldCharType="separate"/>
            </w:r>
            <w:r w:rsidR="00334AB2">
              <w:rPr>
                <w:noProof/>
                <w:webHidden/>
              </w:rPr>
              <w:t>17</w:t>
            </w:r>
            <w:r w:rsidR="00334AB2">
              <w:rPr>
                <w:noProof/>
                <w:webHidden/>
              </w:rPr>
              <w:fldChar w:fldCharType="end"/>
            </w:r>
          </w:hyperlink>
        </w:p>
        <w:p w14:paraId="1313846E" w14:textId="2CA2C9CC" w:rsidR="00334AB2" w:rsidRDefault="00000000">
          <w:pPr>
            <w:pStyle w:val="INNH3"/>
            <w:tabs>
              <w:tab w:val="right" w:leader="dot" w:pos="9060"/>
            </w:tabs>
            <w:rPr>
              <w:rFonts w:eastAsiaTheme="minorEastAsia"/>
              <w:noProof/>
              <w:kern w:val="2"/>
              <w:lang w:eastAsia="nb-NO"/>
              <w14:ligatures w14:val="standardContextual"/>
            </w:rPr>
          </w:pPr>
          <w:hyperlink w:anchor="_Toc178235727" w:history="1">
            <w:r w:rsidR="00334AB2" w:rsidRPr="000359A9">
              <w:rPr>
                <w:rStyle w:val="Hyperkobling"/>
                <w:noProof/>
              </w:rPr>
              <w:t>10.2.1. Generelt</w:t>
            </w:r>
            <w:r w:rsidR="00334AB2">
              <w:rPr>
                <w:noProof/>
                <w:webHidden/>
              </w:rPr>
              <w:tab/>
            </w:r>
            <w:r w:rsidR="00334AB2">
              <w:rPr>
                <w:noProof/>
                <w:webHidden/>
              </w:rPr>
              <w:fldChar w:fldCharType="begin"/>
            </w:r>
            <w:r w:rsidR="00334AB2">
              <w:rPr>
                <w:noProof/>
                <w:webHidden/>
              </w:rPr>
              <w:instrText xml:space="preserve"> PAGEREF _Toc178235727 \h </w:instrText>
            </w:r>
            <w:r w:rsidR="00334AB2">
              <w:rPr>
                <w:noProof/>
                <w:webHidden/>
              </w:rPr>
            </w:r>
            <w:r w:rsidR="00334AB2">
              <w:rPr>
                <w:noProof/>
                <w:webHidden/>
              </w:rPr>
              <w:fldChar w:fldCharType="separate"/>
            </w:r>
            <w:r w:rsidR="00334AB2">
              <w:rPr>
                <w:noProof/>
                <w:webHidden/>
              </w:rPr>
              <w:t>17</w:t>
            </w:r>
            <w:r w:rsidR="00334AB2">
              <w:rPr>
                <w:noProof/>
                <w:webHidden/>
              </w:rPr>
              <w:fldChar w:fldCharType="end"/>
            </w:r>
          </w:hyperlink>
        </w:p>
        <w:p w14:paraId="6ECC1F2A" w14:textId="581E5D0E" w:rsidR="00334AB2" w:rsidRDefault="00000000">
          <w:pPr>
            <w:pStyle w:val="INNH3"/>
            <w:tabs>
              <w:tab w:val="right" w:leader="dot" w:pos="9060"/>
            </w:tabs>
            <w:rPr>
              <w:rFonts w:eastAsiaTheme="minorEastAsia"/>
              <w:noProof/>
              <w:kern w:val="2"/>
              <w:lang w:eastAsia="nb-NO"/>
              <w14:ligatures w14:val="standardContextual"/>
            </w:rPr>
          </w:pPr>
          <w:hyperlink w:anchor="_Toc178235728" w:history="1">
            <w:r w:rsidR="00334AB2" w:rsidRPr="000359A9">
              <w:rPr>
                <w:rStyle w:val="Hyperkobling"/>
                <w:noProof/>
              </w:rPr>
              <w:t>10.2.2. Patenter og sikkerhetsbeskyttet informasjon</w:t>
            </w:r>
            <w:r w:rsidR="00334AB2">
              <w:rPr>
                <w:noProof/>
                <w:webHidden/>
              </w:rPr>
              <w:tab/>
            </w:r>
            <w:r w:rsidR="00334AB2">
              <w:rPr>
                <w:noProof/>
                <w:webHidden/>
              </w:rPr>
              <w:fldChar w:fldCharType="begin"/>
            </w:r>
            <w:r w:rsidR="00334AB2">
              <w:rPr>
                <w:noProof/>
                <w:webHidden/>
              </w:rPr>
              <w:instrText xml:space="preserve"> PAGEREF _Toc178235728 \h </w:instrText>
            </w:r>
            <w:r w:rsidR="00334AB2">
              <w:rPr>
                <w:noProof/>
                <w:webHidden/>
              </w:rPr>
            </w:r>
            <w:r w:rsidR="00334AB2">
              <w:rPr>
                <w:noProof/>
                <w:webHidden/>
              </w:rPr>
              <w:fldChar w:fldCharType="separate"/>
            </w:r>
            <w:r w:rsidR="00334AB2">
              <w:rPr>
                <w:noProof/>
                <w:webHidden/>
              </w:rPr>
              <w:t>17</w:t>
            </w:r>
            <w:r w:rsidR="00334AB2">
              <w:rPr>
                <w:noProof/>
                <w:webHidden/>
              </w:rPr>
              <w:fldChar w:fldCharType="end"/>
            </w:r>
          </w:hyperlink>
        </w:p>
        <w:p w14:paraId="27D478BC" w14:textId="2CEEE0D5" w:rsidR="00334AB2" w:rsidRDefault="00000000">
          <w:pPr>
            <w:pStyle w:val="INNH3"/>
            <w:tabs>
              <w:tab w:val="right" w:leader="dot" w:pos="9060"/>
            </w:tabs>
            <w:rPr>
              <w:rFonts w:eastAsiaTheme="minorEastAsia"/>
              <w:noProof/>
              <w:kern w:val="2"/>
              <w:lang w:eastAsia="nb-NO"/>
              <w14:ligatures w14:val="standardContextual"/>
            </w:rPr>
          </w:pPr>
          <w:hyperlink w:anchor="_Toc178235729" w:history="1">
            <w:r w:rsidR="00334AB2" w:rsidRPr="000359A9">
              <w:rPr>
                <w:rStyle w:val="Hyperkobling"/>
                <w:noProof/>
              </w:rPr>
              <w:t>10.2.3. Tredjeparters eiendomsrettigheter</w:t>
            </w:r>
            <w:r w:rsidR="00334AB2">
              <w:rPr>
                <w:noProof/>
                <w:webHidden/>
              </w:rPr>
              <w:tab/>
            </w:r>
            <w:r w:rsidR="00334AB2">
              <w:rPr>
                <w:noProof/>
                <w:webHidden/>
              </w:rPr>
              <w:fldChar w:fldCharType="begin"/>
            </w:r>
            <w:r w:rsidR="00334AB2">
              <w:rPr>
                <w:noProof/>
                <w:webHidden/>
              </w:rPr>
              <w:instrText xml:space="preserve"> PAGEREF _Toc178235729 \h </w:instrText>
            </w:r>
            <w:r w:rsidR="00334AB2">
              <w:rPr>
                <w:noProof/>
                <w:webHidden/>
              </w:rPr>
            </w:r>
            <w:r w:rsidR="00334AB2">
              <w:rPr>
                <w:noProof/>
                <w:webHidden/>
              </w:rPr>
              <w:fldChar w:fldCharType="separate"/>
            </w:r>
            <w:r w:rsidR="00334AB2">
              <w:rPr>
                <w:noProof/>
                <w:webHidden/>
              </w:rPr>
              <w:t>17</w:t>
            </w:r>
            <w:r w:rsidR="00334AB2">
              <w:rPr>
                <w:noProof/>
                <w:webHidden/>
              </w:rPr>
              <w:fldChar w:fldCharType="end"/>
            </w:r>
          </w:hyperlink>
        </w:p>
        <w:p w14:paraId="1D287C1F" w14:textId="10CFE615" w:rsidR="00334AB2" w:rsidRDefault="00000000">
          <w:pPr>
            <w:pStyle w:val="INNH3"/>
            <w:tabs>
              <w:tab w:val="right" w:leader="dot" w:pos="9060"/>
            </w:tabs>
            <w:rPr>
              <w:rFonts w:eastAsiaTheme="minorEastAsia"/>
              <w:noProof/>
              <w:kern w:val="2"/>
              <w:lang w:eastAsia="nb-NO"/>
              <w14:ligatures w14:val="standardContextual"/>
            </w:rPr>
          </w:pPr>
          <w:hyperlink w:anchor="_Toc178235730" w:history="1">
            <w:r w:rsidR="00334AB2" w:rsidRPr="000359A9">
              <w:rPr>
                <w:rStyle w:val="Hyperkobling"/>
                <w:noProof/>
              </w:rPr>
              <w:t>10.2.4. Rettigheter til og merking av materiell som overlates til Leverandøren</w:t>
            </w:r>
            <w:r w:rsidR="00334AB2">
              <w:rPr>
                <w:noProof/>
                <w:webHidden/>
              </w:rPr>
              <w:tab/>
            </w:r>
            <w:r w:rsidR="00334AB2">
              <w:rPr>
                <w:noProof/>
                <w:webHidden/>
              </w:rPr>
              <w:fldChar w:fldCharType="begin"/>
            </w:r>
            <w:r w:rsidR="00334AB2">
              <w:rPr>
                <w:noProof/>
                <w:webHidden/>
              </w:rPr>
              <w:instrText xml:space="preserve"> PAGEREF _Toc178235730 \h </w:instrText>
            </w:r>
            <w:r w:rsidR="00334AB2">
              <w:rPr>
                <w:noProof/>
                <w:webHidden/>
              </w:rPr>
            </w:r>
            <w:r w:rsidR="00334AB2">
              <w:rPr>
                <w:noProof/>
                <w:webHidden/>
              </w:rPr>
              <w:fldChar w:fldCharType="separate"/>
            </w:r>
            <w:r w:rsidR="00334AB2">
              <w:rPr>
                <w:noProof/>
                <w:webHidden/>
              </w:rPr>
              <w:t>18</w:t>
            </w:r>
            <w:r w:rsidR="00334AB2">
              <w:rPr>
                <w:noProof/>
                <w:webHidden/>
              </w:rPr>
              <w:fldChar w:fldCharType="end"/>
            </w:r>
          </w:hyperlink>
        </w:p>
        <w:p w14:paraId="352E711A" w14:textId="71075C47" w:rsidR="00334AB2" w:rsidRDefault="00000000">
          <w:pPr>
            <w:pStyle w:val="INNH2"/>
            <w:tabs>
              <w:tab w:val="right" w:leader="dot" w:pos="9060"/>
            </w:tabs>
            <w:rPr>
              <w:rFonts w:eastAsiaTheme="minorEastAsia"/>
              <w:noProof/>
              <w:kern w:val="2"/>
              <w:lang w:eastAsia="nb-NO"/>
              <w14:ligatures w14:val="standardContextual"/>
            </w:rPr>
          </w:pPr>
          <w:hyperlink w:anchor="_Toc178235731" w:history="1">
            <w:r w:rsidR="00334AB2" w:rsidRPr="000359A9">
              <w:rPr>
                <w:rStyle w:val="Hyperkobling"/>
                <w:noProof/>
              </w:rPr>
              <w:t>10.3. Markedsføring</w:t>
            </w:r>
            <w:r w:rsidR="00334AB2">
              <w:rPr>
                <w:noProof/>
                <w:webHidden/>
              </w:rPr>
              <w:tab/>
            </w:r>
            <w:r w:rsidR="00334AB2">
              <w:rPr>
                <w:noProof/>
                <w:webHidden/>
              </w:rPr>
              <w:fldChar w:fldCharType="begin"/>
            </w:r>
            <w:r w:rsidR="00334AB2">
              <w:rPr>
                <w:noProof/>
                <w:webHidden/>
              </w:rPr>
              <w:instrText xml:space="preserve"> PAGEREF _Toc178235731 \h </w:instrText>
            </w:r>
            <w:r w:rsidR="00334AB2">
              <w:rPr>
                <w:noProof/>
                <w:webHidden/>
              </w:rPr>
            </w:r>
            <w:r w:rsidR="00334AB2">
              <w:rPr>
                <w:noProof/>
                <w:webHidden/>
              </w:rPr>
              <w:fldChar w:fldCharType="separate"/>
            </w:r>
            <w:r w:rsidR="00334AB2">
              <w:rPr>
                <w:noProof/>
                <w:webHidden/>
              </w:rPr>
              <w:t>18</w:t>
            </w:r>
            <w:r w:rsidR="00334AB2">
              <w:rPr>
                <w:noProof/>
                <w:webHidden/>
              </w:rPr>
              <w:fldChar w:fldCharType="end"/>
            </w:r>
          </w:hyperlink>
        </w:p>
        <w:p w14:paraId="51B5C2FE" w14:textId="042DF6EB" w:rsidR="00334AB2" w:rsidRDefault="00000000">
          <w:pPr>
            <w:pStyle w:val="INNH2"/>
            <w:tabs>
              <w:tab w:val="right" w:leader="dot" w:pos="9060"/>
            </w:tabs>
            <w:rPr>
              <w:rFonts w:eastAsiaTheme="minorEastAsia"/>
              <w:noProof/>
              <w:kern w:val="2"/>
              <w:lang w:eastAsia="nb-NO"/>
              <w14:ligatures w14:val="standardContextual"/>
            </w:rPr>
          </w:pPr>
          <w:hyperlink w:anchor="_Toc178235732" w:history="1">
            <w:r w:rsidR="00334AB2" w:rsidRPr="000359A9">
              <w:rPr>
                <w:rStyle w:val="Hyperkobling"/>
                <w:noProof/>
              </w:rPr>
              <w:t>10.4. Revisjon</w:t>
            </w:r>
            <w:r w:rsidR="00334AB2">
              <w:rPr>
                <w:noProof/>
                <w:webHidden/>
              </w:rPr>
              <w:tab/>
            </w:r>
            <w:r w:rsidR="00334AB2">
              <w:rPr>
                <w:noProof/>
                <w:webHidden/>
              </w:rPr>
              <w:fldChar w:fldCharType="begin"/>
            </w:r>
            <w:r w:rsidR="00334AB2">
              <w:rPr>
                <w:noProof/>
                <w:webHidden/>
              </w:rPr>
              <w:instrText xml:space="preserve"> PAGEREF _Toc178235732 \h </w:instrText>
            </w:r>
            <w:r w:rsidR="00334AB2">
              <w:rPr>
                <w:noProof/>
                <w:webHidden/>
              </w:rPr>
            </w:r>
            <w:r w:rsidR="00334AB2">
              <w:rPr>
                <w:noProof/>
                <w:webHidden/>
              </w:rPr>
              <w:fldChar w:fldCharType="separate"/>
            </w:r>
            <w:r w:rsidR="00334AB2">
              <w:rPr>
                <w:noProof/>
                <w:webHidden/>
              </w:rPr>
              <w:t>18</w:t>
            </w:r>
            <w:r w:rsidR="00334AB2">
              <w:rPr>
                <w:noProof/>
                <w:webHidden/>
              </w:rPr>
              <w:fldChar w:fldCharType="end"/>
            </w:r>
          </w:hyperlink>
        </w:p>
        <w:p w14:paraId="45066E3A" w14:textId="2B83CF36" w:rsidR="00334AB2" w:rsidRDefault="00000000">
          <w:pPr>
            <w:pStyle w:val="INNH2"/>
            <w:tabs>
              <w:tab w:val="right" w:leader="dot" w:pos="9060"/>
            </w:tabs>
            <w:rPr>
              <w:rFonts w:eastAsiaTheme="minorEastAsia"/>
              <w:noProof/>
              <w:kern w:val="2"/>
              <w:lang w:eastAsia="nb-NO"/>
              <w14:ligatures w14:val="standardContextual"/>
            </w:rPr>
          </w:pPr>
          <w:hyperlink w:anchor="_Toc178235733" w:history="1">
            <w:r w:rsidR="00334AB2" w:rsidRPr="000359A9">
              <w:rPr>
                <w:rStyle w:val="Hyperkobling"/>
                <w:noProof/>
              </w:rPr>
              <w:t>10.5. Databehandler</w:t>
            </w:r>
            <w:r w:rsidR="00334AB2">
              <w:rPr>
                <w:noProof/>
                <w:webHidden/>
              </w:rPr>
              <w:tab/>
            </w:r>
            <w:r w:rsidR="00334AB2">
              <w:rPr>
                <w:noProof/>
                <w:webHidden/>
              </w:rPr>
              <w:fldChar w:fldCharType="begin"/>
            </w:r>
            <w:r w:rsidR="00334AB2">
              <w:rPr>
                <w:noProof/>
                <w:webHidden/>
              </w:rPr>
              <w:instrText xml:space="preserve"> PAGEREF _Toc178235733 \h </w:instrText>
            </w:r>
            <w:r w:rsidR="00334AB2">
              <w:rPr>
                <w:noProof/>
                <w:webHidden/>
              </w:rPr>
            </w:r>
            <w:r w:rsidR="00334AB2">
              <w:rPr>
                <w:noProof/>
                <w:webHidden/>
              </w:rPr>
              <w:fldChar w:fldCharType="separate"/>
            </w:r>
            <w:r w:rsidR="00334AB2">
              <w:rPr>
                <w:noProof/>
                <w:webHidden/>
              </w:rPr>
              <w:t>18</w:t>
            </w:r>
            <w:r w:rsidR="00334AB2">
              <w:rPr>
                <w:noProof/>
                <w:webHidden/>
              </w:rPr>
              <w:fldChar w:fldCharType="end"/>
            </w:r>
          </w:hyperlink>
        </w:p>
        <w:p w14:paraId="22BF8CC0" w14:textId="61EE6E78" w:rsidR="00334AB2" w:rsidRDefault="00000000">
          <w:pPr>
            <w:pStyle w:val="INNH1"/>
            <w:tabs>
              <w:tab w:val="right" w:leader="dot" w:pos="9060"/>
            </w:tabs>
            <w:rPr>
              <w:rFonts w:eastAsiaTheme="minorEastAsia"/>
              <w:noProof/>
              <w:kern w:val="2"/>
              <w:lang w:eastAsia="nb-NO"/>
              <w14:ligatures w14:val="standardContextual"/>
            </w:rPr>
          </w:pPr>
          <w:hyperlink w:anchor="_Toc178235734" w:history="1">
            <w:r w:rsidR="00334AB2" w:rsidRPr="000359A9">
              <w:rPr>
                <w:rStyle w:val="Hyperkobling"/>
                <w:noProof/>
              </w:rPr>
              <w:t>11. Tvister, lovvalg og verneting</w:t>
            </w:r>
            <w:r w:rsidR="00334AB2">
              <w:rPr>
                <w:noProof/>
                <w:webHidden/>
              </w:rPr>
              <w:tab/>
            </w:r>
            <w:r w:rsidR="00334AB2">
              <w:rPr>
                <w:noProof/>
                <w:webHidden/>
              </w:rPr>
              <w:fldChar w:fldCharType="begin"/>
            </w:r>
            <w:r w:rsidR="00334AB2">
              <w:rPr>
                <w:noProof/>
                <w:webHidden/>
              </w:rPr>
              <w:instrText xml:space="preserve"> PAGEREF _Toc178235734 \h </w:instrText>
            </w:r>
            <w:r w:rsidR="00334AB2">
              <w:rPr>
                <w:noProof/>
                <w:webHidden/>
              </w:rPr>
            </w:r>
            <w:r w:rsidR="00334AB2">
              <w:rPr>
                <w:noProof/>
                <w:webHidden/>
              </w:rPr>
              <w:fldChar w:fldCharType="separate"/>
            </w:r>
            <w:r w:rsidR="00334AB2">
              <w:rPr>
                <w:noProof/>
                <w:webHidden/>
              </w:rPr>
              <w:t>18</w:t>
            </w:r>
            <w:r w:rsidR="00334AB2">
              <w:rPr>
                <w:noProof/>
                <w:webHidden/>
              </w:rPr>
              <w:fldChar w:fldCharType="end"/>
            </w:r>
          </w:hyperlink>
        </w:p>
        <w:p w14:paraId="36C1AFAA" w14:textId="298767E2" w:rsidR="00CC3256" w:rsidRDefault="00CC3256">
          <w:r>
            <w:rPr>
              <w:b/>
              <w:bCs/>
            </w:rPr>
            <w:fldChar w:fldCharType="end"/>
          </w:r>
        </w:p>
      </w:sdtContent>
    </w:sdt>
    <w:p w14:paraId="3F7CEC71" w14:textId="77777777" w:rsidR="00CC3256" w:rsidRDefault="00CC3256" w:rsidP="00FF52D8"/>
    <w:p w14:paraId="3687832B" w14:textId="77777777" w:rsidR="00CC3256" w:rsidRPr="00CC3256" w:rsidRDefault="00CC3256" w:rsidP="00CC3256">
      <w:pPr>
        <w:pStyle w:val="Overskrift1"/>
      </w:pPr>
      <w:bookmarkStart w:id="0" w:name="_Toc92369090"/>
      <w:r w:rsidRPr="00CC3256">
        <w:br w:type="column"/>
      </w:r>
      <w:bookmarkStart w:id="1" w:name="_Toc178235655"/>
      <w:r w:rsidRPr="00CC3256">
        <w:lastRenderedPageBreak/>
        <w:t>Alminnelige bestemmelser</w:t>
      </w:r>
      <w:bookmarkEnd w:id="0"/>
      <w:bookmarkEnd w:id="1"/>
      <w:r w:rsidRPr="00CC3256">
        <w:t xml:space="preserve"> </w:t>
      </w:r>
    </w:p>
    <w:p w14:paraId="07BFD37A" w14:textId="77777777" w:rsidR="00CC3256" w:rsidRPr="00CC3256" w:rsidRDefault="00CC3256" w:rsidP="00CC3256">
      <w:pPr>
        <w:pStyle w:val="Overskrift2"/>
      </w:pPr>
      <w:bookmarkStart w:id="2" w:name="_Toc82604330"/>
      <w:bookmarkStart w:id="3" w:name="_Toc82682910"/>
      <w:bookmarkStart w:id="4" w:name="_Toc87909499"/>
      <w:bookmarkStart w:id="5" w:name="_Toc92369091"/>
      <w:bookmarkStart w:id="6" w:name="_Toc178235656"/>
      <w:r w:rsidRPr="00CC3256">
        <w:t>Avtalens parter og kontaktpersoner</w:t>
      </w:r>
      <w:bookmarkEnd w:id="2"/>
      <w:bookmarkEnd w:id="3"/>
      <w:bookmarkEnd w:id="4"/>
      <w:bookmarkEnd w:id="5"/>
      <w:bookmarkEnd w:id="6"/>
    </w:p>
    <w:p w14:paraId="6520B467" w14:textId="77777777" w:rsidR="00CC3256" w:rsidRPr="00E22000" w:rsidRDefault="00CC3256" w:rsidP="00E22000">
      <w:r w:rsidRPr="00E22000">
        <w:t>Denne avtalen er inngått mellom:</w:t>
      </w:r>
    </w:p>
    <w:tbl>
      <w:tblPr>
        <w:tblStyle w:val="Tabellrutenett"/>
        <w:tblW w:w="8326" w:type="dxa"/>
        <w:tblLook w:val="0420" w:firstRow="1" w:lastRow="0" w:firstColumn="0" w:lastColumn="0" w:noHBand="0" w:noVBand="1"/>
      </w:tblPr>
      <w:tblGrid>
        <w:gridCol w:w="5382"/>
        <w:gridCol w:w="2944"/>
      </w:tblGrid>
      <w:tr w:rsidR="00CC3256" w:rsidRPr="00780955" w14:paraId="469EFEF6" w14:textId="77777777" w:rsidTr="00D60AFB">
        <w:trPr>
          <w:cnfStyle w:val="100000000000" w:firstRow="1" w:lastRow="0" w:firstColumn="0" w:lastColumn="0" w:oddVBand="0" w:evenVBand="0" w:oddHBand="0" w:evenHBand="0" w:firstRowFirstColumn="0" w:firstRowLastColumn="0" w:lastRowFirstColumn="0" w:lastRowLastColumn="0"/>
        </w:trPr>
        <w:tc>
          <w:tcPr>
            <w:tcW w:w="5382" w:type="dxa"/>
          </w:tcPr>
          <w:p w14:paraId="32B5BF64" w14:textId="09D8323E" w:rsidR="00CC3256" w:rsidRPr="00780955" w:rsidRDefault="00CC3256" w:rsidP="003C1A62">
            <w:r>
              <w:t>Kunde</w:t>
            </w:r>
          </w:p>
        </w:tc>
        <w:tc>
          <w:tcPr>
            <w:tcW w:w="2944" w:type="dxa"/>
            <w:hideMark/>
          </w:tcPr>
          <w:p w14:paraId="1431693D" w14:textId="536B3300" w:rsidR="00CC3256" w:rsidRPr="00780955" w:rsidRDefault="00CC3256" w:rsidP="003C1A62">
            <w:r>
              <w:t xml:space="preserve">Organisasjonsnummer </w:t>
            </w:r>
          </w:p>
        </w:tc>
      </w:tr>
      <w:tr w:rsidR="008827B1" w:rsidRPr="008827B1" w14:paraId="226AB644" w14:textId="77777777" w:rsidTr="00D60AFB">
        <w:tc>
          <w:tcPr>
            <w:tcW w:w="5382" w:type="dxa"/>
          </w:tcPr>
          <w:p w14:paraId="5AC99E0C" w14:textId="23E9D9E7" w:rsidR="00CC3256" w:rsidRPr="008827B1" w:rsidRDefault="00C04ABF" w:rsidP="003C1A62">
            <w:r>
              <w:t>Helse Sør-Øst RHF</w:t>
            </w:r>
          </w:p>
        </w:tc>
        <w:tc>
          <w:tcPr>
            <w:tcW w:w="2944" w:type="dxa"/>
          </w:tcPr>
          <w:p w14:paraId="03C11C63" w14:textId="1D0B8508" w:rsidR="00CC3256" w:rsidRPr="008827B1" w:rsidRDefault="002B4859" w:rsidP="003C1A62">
            <w:pPr>
              <w:rPr>
                <w:rFonts w:cstheme="minorHAnsi"/>
              </w:rPr>
            </w:pPr>
            <w:r w:rsidRPr="002B4859">
              <w:rPr>
                <w:rFonts w:cstheme="minorHAnsi"/>
              </w:rPr>
              <w:t>991 324 968</w:t>
            </w:r>
          </w:p>
        </w:tc>
      </w:tr>
    </w:tbl>
    <w:p w14:paraId="656459DC" w14:textId="77777777" w:rsidR="00CC3256" w:rsidRDefault="00CC3256" w:rsidP="00E22000">
      <w:pPr>
        <w:rPr>
          <w:rFonts w:cs="Arial"/>
        </w:rPr>
      </w:pPr>
    </w:p>
    <w:tbl>
      <w:tblPr>
        <w:tblStyle w:val="Tabellrutenett"/>
        <w:tblW w:w="8326" w:type="dxa"/>
        <w:tblLook w:val="0420" w:firstRow="1" w:lastRow="0" w:firstColumn="0" w:lastColumn="0" w:noHBand="0" w:noVBand="1"/>
      </w:tblPr>
      <w:tblGrid>
        <w:gridCol w:w="5382"/>
        <w:gridCol w:w="2944"/>
      </w:tblGrid>
      <w:tr w:rsidR="008827B1" w:rsidRPr="00780955" w14:paraId="6581EEBC" w14:textId="77777777" w:rsidTr="00D60AFB">
        <w:trPr>
          <w:cnfStyle w:val="100000000000" w:firstRow="1" w:lastRow="0" w:firstColumn="0" w:lastColumn="0" w:oddVBand="0" w:evenVBand="0" w:oddHBand="0" w:evenHBand="0" w:firstRowFirstColumn="0" w:firstRowLastColumn="0" w:lastRowFirstColumn="0" w:lastRowLastColumn="0"/>
        </w:trPr>
        <w:tc>
          <w:tcPr>
            <w:tcW w:w="5382" w:type="dxa"/>
          </w:tcPr>
          <w:p w14:paraId="03A43729" w14:textId="6A0B1D05" w:rsidR="008827B1" w:rsidRPr="00780955" w:rsidRDefault="008827B1" w:rsidP="00202B16">
            <w:r>
              <w:t>Leverandør</w:t>
            </w:r>
          </w:p>
        </w:tc>
        <w:tc>
          <w:tcPr>
            <w:tcW w:w="2944" w:type="dxa"/>
            <w:hideMark/>
          </w:tcPr>
          <w:p w14:paraId="60458165" w14:textId="5626CEA2" w:rsidR="008827B1" w:rsidRPr="00780955" w:rsidRDefault="008827B1" w:rsidP="00202B16">
            <w:r>
              <w:t xml:space="preserve">Organisasjonsnummer </w:t>
            </w:r>
          </w:p>
        </w:tc>
      </w:tr>
      <w:tr w:rsidR="008827B1" w:rsidRPr="008827B1" w14:paraId="141D64A4" w14:textId="77777777" w:rsidTr="00D60AFB">
        <w:tc>
          <w:tcPr>
            <w:tcW w:w="5382" w:type="dxa"/>
          </w:tcPr>
          <w:p w14:paraId="44B0837B" w14:textId="4BE99302" w:rsidR="008827B1" w:rsidRPr="008827B1" w:rsidRDefault="002B4859" w:rsidP="00202B16">
            <w:r>
              <w:t>Dinamo AS</w:t>
            </w:r>
          </w:p>
        </w:tc>
        <w:tc>
          <w:tcPr>
            <w:tcW w:w="2944" w:type="dxa"/>
          </w:tcPr>
          <w:p w14:paraId="42B0CFB7" w14:textId="2CACE1E9" w:rsidR="008827B1" w:rsidRPr="008827B1" w:rsidRDefault="002B4859" w:rsidP="00202B16">
            <w:pPr>
              <w:rPr>
                <w:rFonts w:cstheme="minorHAnsi"/>
              </w:rPr>
            </w:pPr>
            <w:r w:rsidRPr="002B4859">
              <w:rPr>
                <w:rFonts w:cstheme="minorHAnsi"/>
              </w:rPr>
              <w:t>921 294 751</w:t>
            </w:r>
          </w:p>
        </w:tc>
      </w:tr>
    </w:tbl>
    <w:p w14:paraId="46AAB428" w14:textId="77777777" w:rsidR="008827B1" w:rsidRPr="00E22000" w:rsidRDefault="008827B1" w:rsidP="008827B1">
      <w:pPr>
        <w:rPr>
          <w:rFonts w:cs="Arial"/>
        </w:rPr>
      </w:pPr>
    </w:p>
    <w:p w14:paraId="4C079409" w14:textId="77777777" w:rsidR="00CC3256" w:rsidRPr="00E22000" w:rsidRDefault="00CC3256" w:rsidP="00E22000">
      <w:r w:rsidRPr="00E22000">
        <w:t xml:space="preserve">Sykehusinnkjøp HF er avtaleforvalter </w:t>
      </w:r>
      <w:r>
        <w:t xml:space="preserve">og kontaktpunkt </w:t>
      </w:r>
      <w:r w:rsidRPr="00E22000">
        <w:t>på vegne av Kunden(e) ("</w:t>
      </w:r>
      <w:r w:rsidRPr="00E22000">
        <w:rPr>
          <w:b/>
          <w:bCs/>
        </w:rPr>
        <w:t>Avtaleforvalter</w:t>
      </w:r>
      <w:r w:rsidRPr="00E22000">
        <w:t>").</w:t>
      </w:r>
    </w:p>
    <w:p w14:paraId="59C6EF2A" w14:textId="77777777" w:rsidR="00CC3256" w:rsidRPr="00E22000" w:rsidRDefault="00CC3256" w:rsidP="00E22000">
      <w:pPr>
        <w:rPr>
          <w:rFonts w:cs="Arial"/>
        </w:rPr>
      </w:pPr>
      <w:r w:rsidRPr="00E22000">
        <w:rPr>
          <w:rFonts w:cs="Arial"/>
        </w:rPr>
        <w:t>Alle henvendelser vedrørende denne avtalen rettes til:</w:t>
      </w:r>
    </w:p>
    <w:tbl>
      <w:tblPr>
        <w:tblStyle w:val="Tabellrutenett"/>
        <w:tblW w:w="0" w:type="auto"/>
        <w:tblLook w:val="0420" w:firstRow="1" w:lastRow="0" w:firstColumn="0" w:lastColumn="0" w:noHBand="0" w:noVBand="1"/>
      </w:tblPr>
      <w:tblGrid>
        <w:gridCol w:w="4106"/>
        <w:gridCol w:w="4910"/>
      </w:tblGrid>
      <w:tr w:rsidR="00CC3256" w:rsidRPr="00E22000" w14:paraId="78386572" w14:textId="77777777" w:rsidTr="00CC3256">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3FD20C8D" w14:textId="77777777" w:rsidR="00CC3256" w:rsidRPr="00E22000" w:rsidRDefault="00CC3256" w:rsidP="00E22000">
            <w:r w:rsidRPr="00E22000">
              <w:t xml:space="preserve">Kontaktpunkt </w:t>
            </w:r>
            <w:r>
              <w:t>Avtaleforvalter</w:t>
            </w:r>
          </w:p>
        </w:tc>
      </w:tr>
      <w:tr w:rsidR="00CC3256" w:rsidRPr="00E22000" w14:paraId="2EBD5596" w14:textId="77777777" w:rsidTr="00CC3256">
        <w:tc>
          <w:tcPr>
            <w:tcW w:w="4106" w:type="dxa"/>
            <w:hideMark/>
          </w:tcPr>
          <w:p w14:paraId="2698B9A8" w14:textId="511A24FF" w:rsidR="00CC3256" w:rsidRPr="00E22000" w:rsidRDefault="00CC3256" w:rsidP="00E22000">
            <w:r w:rsidRPr="00E22000">
              <w:t xml:space="preserve">Navn: </w:t>
            </w:r>
            <w:r w:rsidR="002B4859">
              <w:t>Dorota Wajgiel-Hedkvist</w:t>
            </w:r>
          </w:p>
        </w:tc>
        <w:tc>
          <w:tcPr>
            <w:tcW w:w="4910" w:type="dxa"/>
            <w:hideMark/>
          </w:tcPr>
          <w:p w14:paraId="4C172398" w14:textId="6FB9E7D7" w:rsidR="00CC3256" w:rsidRPr="00E22000" w:rsidRDefault="00CC3256" w:rsidP="00E22000">
            <w:r w:rsidRPr="00E22000">
              <w:t>Stilling:</w:t>
            </w:r>
            <w:r w:rsidR="002B4859">
              <w:t xml:space="preserve"> Prosjektleder</w:t>
            </w:r>
          </w:p>
        </w:tc>
      </w:tr>
      <w:tr w:rsidR="00CC3256" w:rsidRPr="00E22000" w14:paraId="08325535" w14:textId="77777777" w:rsidTr="00CC3256">
        <w:tc>
          <w:tcPr>
            <w:tcW w:w="4106" w:type="dxa"/>
            <w:hideMark/>
          </w:tcPr>
          <w:p w14:paraId="30892D64" w14:textId="4FF45F26" w:rsidR="00CC3256" w:rsidRPr="002B4859" w:rsidRDefault="00CC3256" w:rsidP="00E22000">
            <w:pPr>
              <w:rPr>
                <w:lang w:val="en-GB"/>
              </w:rPr>
            </w:pPr>
            <w:r w:rsidRPr="002B4859">
              <w:rPr>
                <w:lang w:val="en-GB"/>
              </w:rPr>
              <w:t xml:space="preserve">E-post: </w:t>
            </w:r>
            <w:r w:rsidR="002B4859" w:rsidRPr="002B4859">
              <w:rPr>
                <w:lang w:val="en-GB"/>
              </w:rPr>
              <w:t>dorota.wajgiel-h</w:t>
            </w:r>
            <w:r w:rsidR="002B4859">
              <w:rPr>
                <w:lang w:val="en-GB"/>
              </w:rPr>
              <w:t>edkvist@sykehusinnkjop.no</w:t>
            </w:r>
          </w:p>
        </w:tc>
        <w:tc>
          <w:tcPr>
            <w:tcW w:w="4910" w:type="dxa"/>
            <w:hideMark/>
          </w:tcPr>
          <w:p w14:paraId="199F1D43" w14:textId="26D59E01" w:rsidR="00CC3256" w:rsidRPr="00E22000" w:rsidRDefault="00CC3256" w:rsidP="00E22000">
            <w:r w:rsidRPr="00E22000">
              <w:t xml:space="preserve">Tlf.: </w:t>
            </w:r>
            <w:r w:rsidR="002B4859">
              <w:t>405 45 966</w:t>
            </w:r>
          </w:p>
        </w:tc>
      </w:tr>
    </w:tbl>
    <w:p w14:paraId="0DFB78C5" w14:textId="77777777" w:rsidR="00CC3256" w:rsidRDefault="00CC3256" w:rsidP="00E22000">
      <w:pPr>
        <w:rPr>
          <w:rFonts w:cstheme="minorHAnsi"/>
        </w:rPr>
      </w:pPr>
    </w:p>
    <w:tbl>
      <w:tblPr>
        <w:tblStyle w:val="Tabellrutenett"/>
        <w:tblW w:w="0" w:type="auto"/>
        <w:tblLook w:val="0420" w:firstRow="1" w:lastRow="0" w:firstColumn="0" w:lastColumn="0" w:noHBand="0" w:noVBand="1"/>
      </w:tblPr>
      <w:tblGrid>
        <w:gridCol w:w="4106"/>
        <w:gridCol w:w="4910"/>
      </w:tblGrid>
      <w:tr w:rsidR="00CC3256" w:rsidRPr="00E22000" w14:paraId="69FB0C9C" w14:textId="77777777" w:rsidTr="00CC3256">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0354DEFC" w14:textId="77777777" w:rsidR="00CC3256" w:rsidRPr="00E22000" w:rsidRDefault="00CC3256" w:rsidP="00E22000">
            <w:r w:rsidRPr="00E22000">
              <w:t xml:space="preserve">Kontaktpunkt Leverandør </w:t>
            </w:r>
          </w:p>
        </w:tc>
      </w:tr>
      <w:tr w:rsidR="00CC3256" w:rsidRPr="00E22000" w14:paraId="7BDD589B" w14:textId="77777777" w:rsidTr="00CC3256">
        <w:tc>
          <w:tcPr>
            <w:tcW w:w="4106" w:type="dxa"/>
            <w:hideMark/>
          </w:tcPr>
          <w:p w14:paraId="5F1FBD2D" w14:textId="246016AE" w:rsidR="00CC3256" w:rsidRPr="00E22000" w:rsidRDefault="00CC3256" w:rsidP="00E22000">
            <w:r w:rsidRPr="00E22000">
              <w:t xml:space="preserve">Navn: </w:t>
            </w:r>
            <w:r w:rsidR="000B4514" w:rsidRPr="000B4514">
              <w:t>Annie Myhre Westgärds</w:t>
            </w:r>
          </w:p>
        </w:tc>
        <w:tc>
          <w:tcPr>
            <w:tcW w:w="4910" w:type="dxa"/>
            <w:hideMark/>
          </w:tcPr>
          <w:p w14:paraId="5FA94588" w14:textId="6E992519" w:rsidR="00CC3256" w:rsidRPr="00E22000" w:rsidRDefault="00CC3256" w:rsidP="00E22000">
            <w:r w:rsidRPr="00E22000">
              <w:t>Stilling:</w:t>
            </w:r>
            <w:r w:rsidR="00D379D6">
              <w:t xml:space="preserve"> Rådgiver</w:t>
            </w:r>
          </w:p>
        </w:tc>
      </w:tr>
      <w:tr w:rsidR="00CC3256" w:rsidRPr="00E22000" w14:paraId="1130823C" w14:textId="77777777" w:rsidTr="00CC3256">
        <w:tc>
          <w:tcPr>
            <w:tcW w:w="4106" w:type="dxa"/>
            <w:hideMark/>
          </w:tcPr>
          <w:p w14:paraId="759D2938" w14:textId="3653CA59" w:rsidR="00CC3256" w:rsidRPr="00E22000" w:rsidRDefault="00CC3256" w:rsidP="00E22000">
            <w:r w:rsidRPr="00E22000">
              <w:t xml:space="preserve">E-post: </w:t>
            </w:r>
            <w:r w:rsidR="00474594" w:rsidRPr="00474594">
              <w:t>annie@dinamo.no</w:t>
            </w:r>
          </w:p>
        </w:tc>
        <w:tc>
          <w:tcPr>
            <w:tcW w:w="4910" w:type="dxa"/>
            <w:hideMark/>
          </w:tcPr>
          <w:p w14:paraId="29432D60" w14:textId="705C4939" w:rsidR="00CC3256" w:rsidRPr="00E22000" w:rsidRDefault="00CC3256" w:rsidP="00E22000">
            <w:r w:rsidRPr="00E22000">
              <w:t xml:space="preserve">Tlf.: </w:t>
            </w:r>
            <w:r w:rsidR="00D379D6" w:rsidRPr="00D379D6">
              <w:t>908</w:t>
            </w:r>
            <w:r w:rsidR="00D379D6">
              <w:t xml:space="preserve"> </w:t>
            </w:r>
            <w:r w:rsidR="00D379D6" w:rsidRPr="00D379D6">
              <w:t>66</w:t>
            </w:r>
            <w:r w:rsidR="00D379D6">
              <w:t xml:space="preserve"> </w:t>
            </w:r>
            <w:r w:rsidR="00D379D6" w:rsidRPr="00D379D6">
              <w:t>075</w:t>
            </w:r>
          </w:p>
        </w:tc>
      </w:tr>
    </w:tbl>
    <w:p w14:paraId="0D0100C8" w14:textId="77777777" w:rsidR="00CC3256" w:rsidRPr="00E22000" w:rsidRDefault="00CC3256" w:rsidP="00E22000">
      <w:pPr>
        <w:rPr>
          <w:rFonts w:cs="Arial"/>
        </w:rPr>
      </w:pPr>
      <w:bookmarkStart w:id="7" w:name="_Toc87609610"/>
      <w:bookmarkStart w:id="8" w:name="_Toc87609611"/>
      <w:bookmarkEnd w:id="7"/>
      <w:bookmarkEnd w:id="8"/>
    </w:p>
    <w:p w14:paraId="7A87A8FB" w14:textId="77777777" w:rsidR="00CC3256" w:rsidRPr="00CC3256" w:rsidRDefault="00CC3256" w:rsidP="00CC3256">
      <w:pPr>
        <w:pStyle w:val="Overskrift2"/>
      </w:pPr>
      <w:bookmarkStart w:id="9" w:name="_Toc92369092"/>
      <w:bookmarkStart w:id="10" w:name="_Toc178235657"/>
      <w:r w:rsidRPr="00CC3256">
        <w:t>Avtalens formål og omfang</w:t>
      </w:r>
      <w:bookmarkEnd w:id="9"/>
      <w:bookmarkEnd w:id="10"/>
    </w:p>
    <w:p w14:paraId="416AAB75" w14:textId="25140777" w:rsidR="00CC3256" w:rsidRPr="00E22000" w:rsidRDefault="00CC3256" w:rsidP="00E22000">
      <w:pPr>
        <w:rPr>
          <w:rFonts w:cs="Arial"/>
        </w:rPr>
      </w:pPr>
      <w:r w:rsidRPr="7662905D">
        <w:rPr>
          <w:rFonts w:cs="Arial"/>
        </w:rPr>
        <w:t>Denne avtale ("</w:t>
      </w:r>
      <w:r w:rsidRPr="7662905D">
        <w:rPr>
          <w:rFonts w:cs="Arial"/>
          <w:b/>
          <w:bCs/>
        </w:rPr>
        <w:t>Avtalen</w:t>
      </w:r>
      <w:r w:rsidRPr="7662905D">
        <w:rPr>
          <w:rFonts w:cs="Arial"/>
        </w:rPr>
        <w:t>") er en rammeavtale mellom Kunde og Leverandør slik som angitt i punkt 1.1 (Avtalens parter og kontaktpersoner) (heretter "</w:t>
      </w:r>
      <w:r w:rsidRPr="7662905D">
        <w:rPr>
          <w:rFonts w:cs="Arial"/>
          <w:b/>
          <w:bCs/>
        </w:rPr>
        <w:t>Kunden</w:t>
      </w:r>
      <w:r w:rsidRPr="7662905D">
        <w:rPr>
          <w:rFonts w:cs="Arial"/>
        </w:rPr>
        <w:t>" og "</w:t>
      </w:r>
      <w:r w:rsidRPr="7662905D">
        <w:rPr>
          <w:rFonts w:cs="Arial"/>
          <w:b/>
          <w:bCs/>
        </w:rPr>
        <w:t>Leverandøren</w:t>
      </w:r>
      <w:r w:rsidRPr="7662905D">
        <w:rPr>
          <w:rFonts w:cs="Arial"/>
        </w:rPr>
        <w:t xml:space="preserve">") om rett til kjøp av tjenester som angitt på avtalens forside og nærmere beskrevet i </w:t>
      </w:r>
      <w:r w:rsidR="001567BD">
        <w:rPr>
          <w:rFonts w:cs="Arial"/>
        </w:rPr>
        <w:t>Bilag 1</w:t>
      </w:r>
      <w:r w:rsidRPr="7662905D">
        <w:rPr>
          <w:rFonts w:cs="Arial"/>
        </w:rPr>
        <w:t xml:space="preserve"> </w:t>
      </w:r>
      <w:r w:rsidR="00396B96">
        <w:rPr>
          <w:rFonts w:cs="Arial"/>
        </w:rPr>
        <w:t xml:space="preserve">Kravspesifikasjon og </w:t>
      </w:r>
      <w:r w:rsidR="001567BD">
        <w:rPr>
          <w:rFonts w:cs="Arial"/>
        </w:rPr>
        <w:t>Bilag 2</w:t>
      </w:r>
      <w:r w:rsidR="00396B96">
        <w:rPr>
          <w:rFonts w:cs="Arial"/>
        </w:rPr>
        <w:t xml:space="preserve"> </w:t>
      </w:r>
      <w:r w:rsidRPr="7662905D">
        <w:rPr>
          <w:rFonts w:cs="Arial"/>
        </w:rPr>
        <w:t>Prisskjema</w:t>
      </w:r>
      <w:r>
        <w:t xml:space="preserve"> </w:t>
      </w:r>
      <w:r w:rsidRPr="7662905D">
        <w:rPr>
          <w:rFonts w:cs="Arial"/>
        </w:rPr>
        <w:t>("</w:t>
      </w:r>
      <w:r w:rsidRPr="7662905D">
        <w:rPr>
          <w:rFonts w:cs="Arial"/>
          <w:b/>
          <w:bCs/>
        </w:rPr>
        <w:t>Tjenesten</w:t>
      </w:r>
      <w:r w:rsidRPr="7662905D">
        <w:rPr>
          <w:rFonts w:cs="Arial"/>
        </w:rPr>
        <w:t xml:space="preserve">"). </w:t>
      </w:r>
    </w:p>
    <w:p w14:paraId="34406E2A" w14:textId="77777777" w:rsidR="00CC3256" w:rsidRPr="00E22000" w:rsidRDefault="00CC3256" w:rsidP="00E22000">
      <w:pPr>
        <w:rPr>
          <w:rFonts w:cs="Arial"/>
        </w:rPr>
      </w:pPr>
      <w:r w:rsidRPr="00E22000">
        <w:rPr>
          <w:rFonts w:cs="Arial"/>
        </w:rPr>
        <w:t>Hver Kunde er juridisk og økonomisk ansvarlig for avrop foretatt i henhold til Avtalen.</w:t>
      </w:r>
    </w:p>
    <w:p w14:paraId="26CEFFC0" w14:textId="77777777" w:rsidR="00CC3256" w:rsidRPr="00E22000" w:rsidRDefault="00CC3256" w:rsidP="00E22000">
      <w:pPr>
        <w:rPr>
          <w:rFonts w:cs="Arial"/>
        </w:rPr>
      </w:pPr>
      <w:r w:rsidRPr="00E22000">
        <w:rPr>
          <w:rFonts w:cs="Arial"/>
        </w:rPr>
        <w:t xml:space="preserve">Avtalen gir Kunden rett til å kjøpe tjenester som er dekket av Avtalen innenfor Avtalens omfang og varighet. Avtalen etablerer ingen plikt for Kunden til å kjøpe et bestemt volum/mengde, men innenfor det Avtalen omfatter plikter Kunden å kjøpe sitt behov. Avtalens formål er å etablere generelle bestemmelser for kjøp av Tjenesten. </w:t>
      </w:r>
    </w:p>
    <w:p w14:paraId="3F780563" w14:textId="77777777" w:rsidR="00CC3256" w:rsidRPr="00CC3256" w:rsidRDefault="00CC3256" w:rsidP="00CC3256">
      <w:pPr>
        <w:pStyle w:val="Overskrift2"/>
      </w:pPr>
      <w:bookmarkStart w:id="11" w:name="_Toc92369093"/>
      <w:bookmarkStart w:id="12" w:name="_Toc178235658"/>
      <w:r w:rsidRPr="00CC3256">
        <w:t>Avtaledokumenter og tolkningsregler</w:t>
      </w:r>
      <w:bookmarkEnd w:id="11"/>
      <w:bookmarkEnd w:id="12"/>
      <w:r w:rsidRPr="00CC3256">
        <w:t xml:space="preserve"> </w:t>
      </w:r>
    </w:p>
    <w:p w14:paraId="7A737077" w14:textId="77777777" w:rsidR="00CC3256" w:rsidRPr="00E22000" w:rsidRDefault="00CC3256" w:rsidP="00E22000">
      <w:bookmarkStart w:id="13" w:name="_Hlk85035311"/>
      <w:r w:rsidRPr="00E22000">
        <w:t>Avtalen består av følgende dokumenter:</w:t>
      </w:r>
    </w:p>
    <w:p w14:paraId="39AE8CB4" w14:textId="77777777" w:rsidR="00CC3256" w:rsidRPr="00E22000" w:rsidRDefault="00CC3256" w:rsidP="001567BD">
      <w:pPr>
        <w:numPr>
          <w:ilvl w:val="0"/>
          <w:numId w:val="15"/>
        </w:numPr>
        <w:spacing w:after="240" w:line="260" w:lineRule="atLeast"/>
        <w:contextualSpacing/>
      </w:pPr>
      <w:r w:rsidRPr="00E22000">
        <w:t>Avtalen (dette dokumentet)</w:t>
      </w:r>
    </w:p>
    <w:p w14:paraId="78589873" w14:textId="21576E7A" w:rsidR="00CC3256" w:rsidRPr="00785884" w:rsidRDefault="00010F41" w:rsidP="001567BD">
      <w:pPr>
        <w:numPr>
          <w:ilvl w:val="0"/>
          <w:numId w:val="15"/>
        </w:numPr>
        <w:spacing w:after="240" w:line="260" w:lineRule="atLeast"/>
        <w:contextualSpacing/>
      </w:pPr>
      <w:r>
        <w:t>Bilag 1</w:t>
      </w:r>
      <w:r w:rsidR="00502AC9" w:rsidRPr="00785884">
        <w:t>: Kravspesifikasjon</w:t>
      </w:r>
    </w:p>
    <w:p w14:paraId="79DD636B" w14:textId="208671D7" w:rsidR="00CC3256" w:rsidRPr="00785884" w:rsidRDefault="00010F41" w:rsidP="001567BD">
      <w:pPr>
        <w:numPr>
          <w:ilvl w:val="0"/>
          <w:numId w:val="15"/>
        </w:numPr>
        <w:spacing w:after="240" w:line="260" w:lineRule="atLeast"/>
        <w:contextualSpacing/>
      </w:pPr>
      <w:r>
        <w:t>Bilag 2</w:t>
      </w:r>
      <w:r w:rsidR="00CC3256" w:rsidRPr="00785884">
        <w:t xml:space="preserve">: </w:t>
      </w:r>
      <w:r w:rsidR="00502AC9" w:rsidRPr="00785884">
        <w:t>Prisskjema</w:t>
      </w:r>
      <w:r w:rsidR="00CC3256" w:rsidRPr="00785884">
        <w:t xml:space="preserve"> </w:t>
      </w:r>
    </w:p>
    <w:p w14:paraId="3FD641EE" w14:textId="6ADA4F31" w:rsidR="00CC3256" w:rsidRDefault="00010F41" w:rsidP="001567BD">
      <w:pPr>
        <w:numPr>
          <w:ilvl w:val="0"/>
          <w:numId w:val="15"/>
        </w:numPr>
        <w:spacing w:after="240" w:line="260" w:lineRule="atLeast"/>
        <w:contextualSpacing/>
      </w:pPr>
      <w:r>
        <w:t>Bilag 3</w:t>
      </w:r>
      <w:r w:rsidR="00951BF4" w:rsidRPr="00785884">
        <w:t xml:space="preserve">: </w:t>
      </w:r>
      <w:r w:rsidR="00CC3256" w:rsidRPr="00785884">
        <w:t xml:space="preserve">Forpliktelseserklæring </w:t>
      </w:r>
    </w:p>
    <w:p w14:paraId="7ECFDD91" w14:textId="7737FE49" w:rsidR="00DB17B2" w:rsidRDefault="00010F41" w:rsidP="001567BD">
      <w:pPr>
        <w:numPr>
          <w:ilvl w:val="0"/>
          <w:numId w:val="15"/>
        </w:numPr>
        <w:spacing w:after="240" w:line="260" w:lineRule="atLeast"/>
        <w:contextualSpacing/>
      </w:pPr>
      <w:r>
        <w:t xml:space="preserve">Bilag </w:t>
      </w:r>
      <w:r w:rsidR="000669AA">
        <w:t>4</w:t>
      </w:r>
      <w:r w:rsidR="00DB17B2">
        <w:t>: Endringsprotokoll</w:t>
      </w:r>
    </w:p>
    <w:p w14:paraId="13609A23" w14:textId="77777777" w:rsidR="00CC3256" w:rsidRPr="00785884" w:rsidRDefault="00CC3256" w:rsidP="00E22000"/>
    <w:p w14:paraId="7C05EDC7" w14:textId="77777777" w:rsidR="00CC3256" w:rsidRPr="00E22000" w:rsidRDefault="00CC3256" w:rsidP="00E22000">
      <w:r w:rsidRPr="00E22000">
        <w:t xml:space="preserve">De dokumentene som inngår i Avtalen utfyller hverandre. Inneholder avtaledokumentene bestemmelser som strider mot hverandre, gjelder yngre dokumenter foran eldre. Løser ikke dette </w:t>
      </w:r>
      <w:r w:rsidRPr="00E22000">
        <w:lastRenderedPageBreak/>
        <w:t>motstriden, gjelder spesielle bestemmelser foran generelle, og bestemmelser utarbeidet særskilt for Avtalen foran standardiserte bestemmelser.</w:t>
      </w:r>
    </w:p>
    <w:p w14:paraId="0A7FECEC" w14:textId="77777777" w:rsidR="00CC3256" w:rsidRPr="00E22000" w:rsidRDefault="00CC3256" w:rsidP="00E22000">
      <w:r w:rsidRPr="00E22000">
        <w:t>I den grad et forhold ikke er dekket av avtaledokumentene i listen over, vil følgende dokumenter gjelde:</w:t>
      </w:r>
    </w:p>
    <w:p w14:paraId="68B0D680" w14:textId="77777777" w:rsidR="00CC3256" w:rsidRPr="00E22000" w:rsidRDefault="00CC3256" w:rsidP="001567BD">
      <w:pPr>
        <w:pStyle w:val="Listeavsnitt"/>
        <w:numPr>
          <w:ilvl w:val="0"/>
          <w:numId w:val="16"/>
        </w:numPr>
      </w:pPr>
      <w:r w:rsidRPr="00E22000">
        <w:t xml:space="preserve">Konkurransegrunnlaget </w:t>
      </w:r>
    </w:p>
    <w:p w14:paraId="6321D240" w14:textId="77777777" w:rsidR="00CC3256" w:rsidRPr="00E22000" w:rsidRDefault="00CC3256" w:rsidP="001567BD">
      <w:pPr>
        <w:pStyle w:val="Listeavsnitt"/>
        <w:numPr>
          <w:ilvl w:val="0"/>
          <w:numId w:val="16"/>
        </w:numPr>
      </w:pPr>
      <w:r w:rsidRPr="00E22000">
        <w:t xml:space="preserve">Leverandørens tilbud </w:t>
      </w:r>
    </w:p>
    <w:p w14:paraId="466C46CC" w14:textId="77777777" w:rsidR="00CC3256" w:rsidRPr="00E22000" w:rsidRDefault="00CC3256" w:rsidP="00E22000">
      <w:pPr>
        <w:spacing w:after="240" w:line="260" w:lineRule="atLeast"/>
      </w:pPr>
      <w:r w:rsidRPr="00E22000">
        <w:t>Funksjonskrav og krav til egenskaper, kvalitet eller merke som er spesifisert i konkurransegrunnlaget gjelder foran løsninger i Leverandørens tilbud, med mindre Leverandøren har tatt uttrykkelig forbehold.</w:t>
      </w:r>
    </w:p>
    <w:p w14:paraId="42E4E38A" w14:textId="77777777" w:rsidR="00CC3256" w:rsidRPr="00E22000" w:rsidRDefault="00CC3256" w:rsidP="00E22000">
      <w:pPr>
        <w:spacing w:after="240" w:line="260" w:lineRule="atLeast"/>
      </w:pPr>
      <w:r>
        <w:t>S</w:t>
      </w:r>
      <w:r w:rsidRPr="00E22000">
        <w:t xml:space="preserve">amarbeidsavtalen mellom de regionale helseforetakene og Melanor, inngår som en del av Avtalen. Brudd på samarbeidsavtalene vil bli rapportert Melanor og kan gi grunnlag for oppsigelse av denne rammeavtalen. Mer informasjon om samarbeidsavtalene finnes </w:t>
      </w:r>
      <w:hyperlink r:id="rId11" w:anchor="leverandorkontakt" w:history="1">
        <w:r w:rsidRPr="00BA645A">
          <w:rPr>
            <w:rStyle w:val="Hyperkobling"/>
          </w:rPr>
          <w:t>her</w:t>
        </w:r>
      </w:hyperlink>
      <w:r w:rsidRPr="00E22000">
        <w:t>.</w:t>
      </w:r>
    </w:p>
    <w:p w14:paraId="61FA0065" w14:textId="77777777" w:rsidR="00CC3256" w:rsidRPr="00CC3256" w:rsidRDefault="00CC3256" w:rsidP="00CC3256">
      <w:pPr>
        <w:pStyle w:val="Overskrift2"/>
      </w:pPr>
      <w:bookmarkStart w:id="14" w:name="_Toc92369094"/>
      <w:bookmarkStart w:id="15" w:name="_Toc178235659"/>
      <w:bookmarkEnd w:id="13"/>
      <w:r w:rsidRPr="00CC3256">
        <w:t>Avtaleperiode, forlengelse og oppsigelse</w:t>
      </w:r>
      <w:bookmarkEnd w:id="14"/>
      <w:bookmarkEnd w:id="15"/>
    </w:p>
    <w:p w14:paraId="4EEE05AC" w14:textId="77777777" w:rsidR="00CC3256" w:rsidRPr="00785884" w:rsidRDefault="00CC3256" w:rsidP="00E22000">
      <w:r w:rsidRPr="00E22000">
        <w:t>Avtalen trer i kraft ved signering og avtaleperioden er angitt på Avtalens forside ("</w:t>
      </w:r>
      <w:r w:rsidRPr="00E22000">
        <w:rPr>
          <w:b/>
          <w:bCs/>
        </w:rPr>
        <w:t>Avtaleperioden</w:t>
      </w:r>
      <w:r w:rsidRPr="00E22000">
        <w:t xml:space="preserve">"). Kunden kan ved utløp av Avtaleperioden </w:t>
      </w:r>
      <w:r w:rsidRPr="00785884">
        <w:t>forlenge Avtalen med inntil 1 år om gangen. Maksimal samlet avtaleperiode er 4 år. Avtalen forlenges automatisk og på likelydende vilkår med mindre Kunden tar andre initiativ.</w:t>
      </w:r>
    </w:p>
    <w:p w14:paraId="1C5C6F4E" w14:textId="77777777" w:rsidR="00CC3256" w:rsidRPr="00785884" w:rsidRDefault="00CC3256" w:rsidP="00E22000">
      <w:pPr>
        <w:rPr>
          <w:rFonts w:cs="Arial"/>
        </w:rPr>
      </w:pPr>
      <w:r w:rsidRPr="00E22000">
        <w:rPr>
          <w:rFonts w:cs="Arial"/>
          <w:color w:val="000000" w:themeColor="text1"/>
        </w:rPr>
        <w:t xml:space="preserve">De første </w:t>
      </w:r>
      <w:r w:rsidRPr="00E22000">
        <w:rPr>
          <w:rFonts w:cs="Arial"/>
        </w:rPr>
        <w:t xml:space="preserve">6 måneder av </w:t>
      </w:r>
      <w:r w:rsidRPr="00E22000">
        <w:rPr>
          <w:rFonts w:cs="Arial"/>
          <w:color w:val="000000" w:themeColor="text1"/>
        </w:rPr>
        <w:t xml:space="preserve">Avtaleperioden er prøvetid. Dersom Avtalen etter Kundens vurdering fungerer tilfredsstillende, fortsetter Avtalen fram til utløp (eller eventuell oppsigelse, jf. nedenfor). I motsatt fall kan Kunden si opp Avtalen </w:t>
      </w:r>
      <w:r w:rsidRPr="00E22000">
        <w:rPr>
          <w:rFonts w:cs="Arial"/>
        </w:rPr>
        <w:t xml:space="preserve">med 30 dagers varsel. Oppsigelse </w:t>
      </w:r>
      <w:r w:rsidRPr="00E22000">
        <w:rPr>
          <w:rFonts w:cs="Arial"/>
          <w:color w:val="000000" w:themeColor="text1"/>
        </w:rPr>
        <w:t xml:space="preserve">av Avtalen skal skje skriftlig og skal senest sendes fra Kunden den dag prøvetiden </w:t>
      </w:r>
      <w:r w:rsidRPr="00785884">
        <w:rPr>
          <w:rFonts w:cs="Arial"/>
        </w:rPr>
        <w:t>utløper.</w:t>
      </w:r>
    </w:p>
    <w:p w14:paraId="2126B251" w14:textId="77777777" w:rsidR="00CC3256" w:rsidRPr="00785884" w:rsidRDefault="00CC3256" w:rsidP="00E22000">
      <w:pPr>
        <w:rPr>
          <w:rFonts w:cs="Arial"/>
        </w:rPr>
      </w:pPr>
      <w:r w:rsidRPr="00785884">
        <w:rPr>
          <w:rFonts w:cs="Arial"/>
        </w:rPr>
        <w:t>Kunden kan i Avtaleperioden skriftlig si opp Avtalen helt eller delvis med 6 måneders varsel til opphør ved utløpet av en kalendermåned.</w:t>
      </w:r>
    </w:p>
    <w:p w14:paraId="6493A2FE" w14:textId="77777777" w:rsidR="00CC3256" w:rsidRPr="00E22000" w:rsidRDefault="00CC3256" w:rsidP="00E22000">
      <w:r w:rsidRPr="00785884">
        <w:t>Leverandøren plikter å tilrettelegge avslutningen av Avtalen på en slik måte at en eventuell ny leverandør ikke blir forhindret fra å oppfylle sine forpliktelser</w:t>
      </w:r>
      <w:r w:rsidRPr="00E22000">
        <w:t>.</w:t>
      </w:r>
    </w:p>
    <w:p w14:paraId="0EE0D4C0" w14:textId="77777777" w:rsidR="00CC3256" w:rsidRPr="00E22000" w:rsidRDefault="00CC3256" w:rsidP="00E22000">
      <w:pPr>
        <w:rPr>
          <w:rFonts w:cs="Arial"/>
          <w:color w:val="000000" w:themeColor="text1"/>
        </w:rPr>
      </w:pPr>
      <w:r w:rsidRPr="00E22000">
        <w:t xml:space="preserve">Avtalens vilkår gjelder for alle bestillinger fra Kunden som bekreftes innenfor Avtaleperioden, selv om leveranse skjer etter utløp av Avtalen. </w:t>
      </w:r>
    </w:p>
    <w:p w14:paraId="624E817F" w14:textId="77777777" w:rsidR="00CC3256" w:rsidRPr="00CC3256" w:rsidRDefault="00CC3256" w:rsidP="00CC3256">
      <w:pPr>
        <w:pStyle w:val="Overskrift2"/>
      </w:pPr>
      <w:bookmarkStart w:id="16" w:name="_Toc92369095"/>
      <w:bookmarkStart w:id="17" w:name="_Toc178235660"/>
      <w:r w:rsidRPr="00CC3256">
        <w:t>Transport av Avtalen</w:t>
      </w:r>
      <w:bookmarkEnd w:id="16"/>
      <w:bookmarkEnd w:id="17"/>
      <w:r w:rsidRPr="00CC3256">
        <w:t xml:space="preserve"> </w:t>
      </w:r>
    </w:p>
    <w:p w14:paraId="78CAC45E" w14:textId="77777777" w:rsidR="00CC3256" w:rsidRPr="00E22000" w:rsidRDefault="00CC3256" w:rsidP="00E22000">
      <w:r w:rsidRPr="00E22000">
        <w:t>Kunden kan overdra sine rettigheter og plikter etter Avtalen til annen offentlig virksomhet, f.eks. ved omstrukturering av helseforetakene, endring i eierskap av helseforetakene, endring i regionstrukturen og lignende. Den virksomheten som får rettigheter og plikter overdratt er berettiget til tilsvarende vilkår, såfremt avtalens rettigheter og plikter overdras samlet.</w:t>
      </w:r>
    </w:p>
    <w:p w14:paraId="15DC452F" w14:textId="20F14346" w:rsidR="00CC3256" w:rsidRPr="00DB17B2" w:rsidRDefault="00CC3256" w:rsidP="00E22000">
      <w:r w:rsidRPr="00E22000">
        <w:t xml:space="preserve">Leverandøren kan bare overdra sine rettigheter og plikter etter Avtalen med skriftlig samtykke fra Kunden. Dette gjelder også hvis Leverandøren slås sammen med et annet selskap, deles i flere selskaper eller hvis overdragelsen </w:t>
      </w:r>
      <w:r w:rsidRPr="00DB17B2">
        <w:t xml:space="preserve">skjer til et datterselskap eller annet selskap i samme konsern. Samtykke kan ikke nektes uten saklig grunn. En eventuell overdragelse utgjør en endring og skal fremgå av </w:t>
      </w:r>
      <w:r w:rsidR="00A9593B">
        <w:rPr>
          <w:rFonts w:cstheme="minorHAnsi"/>
        </w:rPr>
        <w:t xml:space="preserve">Bilag </w:t>
      </w:r>
      <w:r w:rsidR="000669AA">
        <w:rPr>
          <w:rFonts w:cstheme="minorHAnsi"/>
        </w:rPr>
        <w:t>4</w:t>
      </w:r>
      <w:r w:rsidR="00DB17B2" w:rsidRPr="00DB17B2">
        <w:rPr>
          <w:rFonts w:cstheme="minorHAnsi"/>
        </w:rPr>
        <w:t xml:space="preserve"> </w:t>
      </w:r>
      <w:r w:rsidRPr="00DB17B2">
        <w:rPr>
          <w:rFonts w:cstheme="minorHAnsi"/>
        </w:rPr>
        <w:t>Endringsprotokoll</w:t>
      </w:r>
      <w:r w:rsidRPr="00DB17B2">
        <w:t>.</w:t>
      </w:r>
    </w:p>
    <w:p w14:paraId="3E56D971" w14:textId="77777777" w:rsidR="00CC3256" w:rsidRPr="00CC3256" w:rsidRDefault="00CC3256" w:rsidP="00CC3256">
      <w:pPr>
        <w:pStyle w:val="Overskrift1"/>
      </w:pPr>
      <w:bookmarkStart w:id="18" w:name="_Toc81563230"/>
      <w:bookmarkStart w:id="19" w:name="_Toc81750046"/>
      <w:bookmarkStart w:id="20" w:name="_Toc92369096"/>
      <w:bookmarkStart w:id="21" w:name="_Toc178235661"/>
      <w:r w:rsidRPr="00CC3256">
        <w:lastRenderedPageBreak/>
        <w:t>Avrop</w:t>
      </w:r>
      <w:bookmarkEnd w:id="18"/>
      <w:bookmarkEnd w:id="19"/>
      <w:r w:rsidRPr="00CC3256">
        <w:t xml:space="preserve"> og bestilling</w:t>
      </w:r>
      <w:bookmarkEnd w:id="20"/>
      <w:bookmarkEnd w:id="21"/>
    </w:p>
    <w:p w14:paraId="24E094D3" w14:textId="77777777" w:rsidR="00CC3256" w:rsidRPr="00CC3256" w:rsidRDefault="00CC3256" w:rsidP="00CC3256">
      <w:pPr>
        <w:pStyle w:val="Overskrift2"/>
      </w:pPr>
      <w:bookmarkStart w:id="22" w:name="_Toc92369097"/>
      <w:bookmarkStart w:id="23" w:name="_Toc178235662"/>
      <w:r w:rsidRPr="00CC3256">
        <w:t>Avrop</w:t>
      </w:r>
      <w:bookmarkEnd w:id="22"/>
      <w:bookmarkEnd w:id="23"/>
    </w:p>
    <w:p w14:paraId="56BA3526" w14:textId="77777777" w:rsidR="00CC3256" w:rsidRPr="00E22000" w:rsidRDefault="00CC3256" w:rsidP="00E22000">
      <w:r w:rsidRPr="00E22000">
        <w:t xml:space="preserve">Avrop vil bli foretatt i henhold til mekanismene angitt i </w:t>
      </w:r>
      <w:r>
        <w:t>K</w:t>
      </w:r>
      <w:r w:rsidRPr="00E22000">
        <w:t xml:space="preserve">onkurransegrunnlaget eller Avtalens bilag, dersom slike mekanismer finnes. Avrop kan gjøres av alle som Kunden har gitt fullmakt til å gjøre avrop. </w:t>
      </w:r>
    </w:p>
    <w:p w14:paraId="07B62632" w14:textId="77777777" w:rsidR="00CC3256" w:rsidRPr="00CC3256" w:rsidRDefault="00CC3256" w:rsidP="00CC3256">
      <w:pPr>
        <w:pStyle w:val="Overskrift2"/>
      </w:pPr>
      <w:bookmarkStart w:id="24" w:name="_Toc89935100"/>
      <w:bookmarkStart w:id="25" w:name="_Toc92369098"/>
      <w:bookmarkStart w:id="26" w:name="_Toc178235663"/>
      <w:r w:rsidRPr="00CC3256">
        <w:t>Bestilling</w:t>
      </w:r>
      <w:bookmarkEnd w:id="24"/>
      <w:bookmarkEnd w:id="25"/>
      <w:bookmarkEnd w:id="26"/>
      <w:r w:rsidRPr="00CC3256">
        <w:t xml:space="preserve"> </w:t>
      </w:r>
    </w:p>
    <w:p w14:paraId="71E3F167" w14:textId="77777777" w:rsidR="00CC3256" w:rsidRPr="00E22000" w:rsidRDefault="00CC3256" w:rsidP="00E22000">
      <w:r w:rsidRPr="00E22000">
        <w:t>Bestilling skal, om ikke annet følger av Avtalens bilag, inneholde følgende informasjon:</w:t>
      </w:r>
    </w:p>
    <w:p w14:paraId="50B0E0D2" w14:textId="598FC336" w:rsidR="00CC3256" w:rsidRPr="00E22000" w:rsidRDefault="00CC3256" w:rsidP="001567BD">
      <w:pPr>
        <w:pStyle w:val="Listeavsnitt"/>
        <w:numPr>
          <w:ilvl w:val="0"/>
          <w:numId w:val="17"/>
        </w:numPr>
      </w:pPr>
      <w:r w:rsidRPr="00E22000">
        <w:t>Bestillingsnummer</w:t>
      </w:r>
    </w:p>
    <w:p w14:paraId="2CADC16A" w14:textId="19C47D07" w:rsidR="00CC3256" w:rsidRPr="00E22000" w:rsidRDefault="00CC3256" w:rsidP="001567BD">
      <w:pPr>
        <w:pStyle w:val="Listeavsnitt"/>
        <w:numPr>
          <w:ilvl w:val="0"/>
          <w:numId w:val="17"/>
        </w:numPr>
      </w:pPr>
      <w:r w:rsidRPr="00E22000">
        <w:t>Navn på bestillende enhet/ kontaktperson for bestillingen</w:t>
      </w:r>
    </w:p>
    <w:p w14:paraId="20E1D348" w14:textId="37E2D6E9" w:rsidR="00CC3256" w:rsidRPr="00E22000" w:rsidRDefault="00CC3256" w:rsidP="001567BD">
      <w:pPr>
        <w:pStyle w:val="Listeavsnitt"/>
        <w:numPr>
          <w:ilvl w:val="0"/>
          <w:numId w:val="17"/>
        </w:numPr>
      </w:pPr>
      <w:r w:rsidRPr="00E22000">
        <w:t>Kundenummer</w:t>
      </w:r>
    </w:p>
    <w:p w14:paraId="1273277B" w14:textId="2D37AB5C" w:rsidR="00CC3256" w:rsidRPr="00E22000" w:rsidRDefault="00CC3256" w:rsidP="001567BD">
      <w:pPr>
        <w:pStyle w:val="Listeavsnitt"/>
        <w:numPr>
          <w:ilvl w:val="0"/>
          <w:numId w:val="17"/>
        </w:numPr>
      </w:pPr>
      <w:r w:rsidRPr="00E22000">
        <w:t>Leveringssted</w:t>
      </w:r>
    </w:p>
    <w:p w14:paraId="66BE679B" w14:textId="77777777" w:rsidR="00CC3256" w:rsidRPr="00E22000" w:rsidRDefault="00CC3256" w:rsidP="00E22000">
      <w:r w:rsidRPr="00E22000">
        <w:t xml:space="preserve">Kunden skal, i samarbeid med Leverandøren, utarbeide bestillingsrutiner som ivaretar hensynet til begge parter. </w:t>
      </w:r>
    </w:p>
    <w:p w14:paraId="3199A1EA" w14:textId="77777777" w:rsidR="00CC3256" w:rsidRPr="00E22000" w:rsidRDefault="00CC3256" w:rsidP="00E22000">
      <w:r>
        <w:t>Leverandøren forplikter seg til elektronisk samhandling med de virksomheter som er tilsluttet Avtalen for å håndtere bestillinger under Avtalen i henhold til Avtale om elektronisk samhandling.</w:t>
      </w:r>
    </w:p>
    <w:p w14:paraId="6DE56A78" w14:textId="77777777" w:rsidR="00CC3256" w:rsidRPr="00CC3256" w:rsidRDefault="00CC3256" w:rsidP="00CC3256">
      <w:pPr>
        <w:pStyle w:val="Overskrift1"/>
      </w:pPr>
      <w:bookmarkStart w:id="27" w:name="_Toc92369099"/>
      <w:bookmarkStart w:id="28" w:name="_Toc178235664"/>
      <w:r w:rsidRPr="00CC3256">
        <w:t>Partenes plikter</w:t>
      </w:r>
      <w:bookmarkEnd w:id="27"/>
      <w:bookmarkEnd w:id="28"/>
      <w:r w:rsidRPr="00CC3256">
        <w:t xml:space="preserve"> </w:t>
      </w:r>
    </w:p>
    <w:p w14:paraId="15325CFB" w14:textId="77777777" w:rsidR="00CC3256" w:rsidRPr="00CC3256" w:rsidRDefault="00CC3256" w:rsidP="00CC3256">
      <w:pPr>
        <w:pStyle w:val="Overskrift2"/>
      </w:pPr>
      <w:bookmarkStart w:id="29" w:name="_Toc92369100"/>
      <w:bookmarkStart w:id="30" w:name="_Toc178235665"/>
      <w:r w:rsidRPr="00CC3256">
        <w:t>Kundens plikter</w:t>
      </w:r>
      <w:bookmarkEnd w:id="29"/>
      <w:bookmarkEnd w:id="30"/>
    </w:p>
    <w:p w14:paraId="4825C580" w14:textId="77777777" w:rsidR="00CC3256" w:rsidRPr="00E22000" w:rsidRDefault="00CC3256" w:rsidP="00E22000">
      <w:r w:rsidRPr="00E22000">
        <w:t>Kunden skal yte nødvendig medvirkning slik at Leverandøren er i stand til å oppfylle sine plikter etter Avtalen.</w:t>
      </w:r>
    </w:p>
    <w:p w14:paraId="6C16A1CE" w14:textId="77777777" w:rsidR="00CC3256" w:rsidRPr="00CC3256" w:rsidRDefault="00CC3256" w:rsidP="00CC3256">
      <w:pPr>
        <w:pStyle w:val="Overskrift2"/>
      </w:pPr>
      <w:bookmarkStart w:id="31" w:name="_Toc92369101"/>
      <w:bookmarkStart w:id="32" w:name="_Toc178235666"/>
      <w:r w:rsidRPr="00CC3256">
        <w:t>Leverandørens plikter</w:t>
      </w:r>
      <w:bookmarkEnd w:id="31"/>
      <w:bookmarkEnd w:id="32"/>
      <w:r w:rsidRPr="00CC3256">
        <w:t xml:space="preserve"> </w:t>
      </w:r>
    </w:p>
    <w:p w14:paraId="3B4A41AA" w14:textId="77777777" w:rsidR="00CC3256" w:rsidRPr="00CC3256" w:rsidRDefault="00CC3256" w:rsidP="00CC3256">
      <w:pPr>
        <w:pStyle w:val="Overskrift3"/>
      </w:pPr>
      <w:bookmarkStart w:id="33" w:name="_Toc92369102"/>
      <w:bookmarkStart w:id="34" w:name="_Toc178235667"/>
      <w:r w:rsidRPr="00CC3256">
        <w:t>Kvalitetssikring</w:t>
      </w:r>
      <w:bookmarkEnd w:id="33"/>
      <w:bookmarkEnd w:id="34"/>
    </w:p>
    <w:p w14:paraId="2AC5EAE7" w14:textId="77777777" w:rsidR="00CC3256" w:rsidRPr="00E22000" w:rsidRDefault="00CC3256" w:rsidP="00E22000">
      <w:r w:rsidRPr="00E22000">
        <w:t xml:space="preserve">Leverandøren er ansvarlig for at Tjenesten som omfattes av Avtalen er godkjent i henhold til gjeldende lover og forskrifter, samt at den er i henhold til kravene til egnethet og kvalitet som framkommer i konkurransedokumentene og i Avtalen for øvrig. </w:t>
      </w:r>
    </w:p>
    <w:p w14:paraId="501EFA50" w14:textId="77777777" w:rsidR="00CC3256" w:rsidRPr="00E22000" w:rsidRDefault="00CC3256" w:rsidP="00E22000">
      <w:r w:rsidRPr="00E22000">
        <w:t xml:space="preserve">Er ikke kvalitetskrav til materialer eller utførelse angitt i konkurransedokumentene, skal Leverandøren utføre Tjenesten med den grad av faglig dyktighet som kan forventes av anerkjente Leverandører innenfor tilsvarende eller liknende bransje. </w:t>
      </w:r>
    </w:p>
    <w:p w14:paraId="4F75A72D" w14:textId="77777777" w:rsidR="00CC3256" w:rsidRPr="00E22000" w:rsidRDefault="00CC3256" w:rsidP="00E22000">
      <w:r w:rsidRPr="00E22000">
        <w:t>Leverandøren skal ha kontrollrutiner for å sikre at Tjenesten er i henhold til Avtalens krav, den alminnelige aksepterte bransjestandard samt lovgivning eller offentlige vedtak. Leverandøren skal ha et kvalitetssikringssystem som er innrettet slik at avvik blir oppdaget så tidlig som mulig.</w:t>
      </w:r>
    </w:p>
    <w:p w14:paraId="6F9B5A90" w14:textId="77777777" w:rsidR="00CC3256" w:rsidRPr="00E22000" w:rsidRDefault="00CC3256" w:rsidP="00E22000">
      <w:r w:rsidRPr="00E22000">
        <w:t xml:space="preserve">Leverandøren er ansvarlig for alt nødvendig utstyr og materiell for utførelse av Tjenesten.  </w:t>
      </w:r>
    </w:p>
    <w:p w14:paraId="35EE31C3" w14:textId="77777777" w:rsidR="00CC3256" w:rsidRPr="00CC3256" w:rsidRDefault="00CC3256" w:rsidP="00CC3256">
      <w:pPr>
        <w:pStyle w:val="Overskrift3"/>
      </w:pPr>
      <w:bookmarkStart w:id="35" w:name="_Toc92369103"/>
      <w:bookmarkStart w:id="36" w:name="_Toc178235668"/>
      <w:r w:rsidRPr="00CC3256">
        <w:t>Leverandørens personell</w:t>
      </w:r>
      <w:bookmarkEnd w:id="35"/>
      <w:bookmarkEnd w:id="36"/>
      <w:r w:rsidRPr="00CC3256">
        <w:t xml:space="preserve"> </w:t>
      </w:r>
    </w:p>
    <w:p w14:paraId="0DF7CB9A" w14:textId="77777777" w:rsidR="00CC3256" w:rsidRPr="00E22000" w:rsidRDefault="00CC3256" w:rsidP="00E22000">
      <w:r w:rsidRPr="00E22000">
        <w:t xml:space="preserve">Leverandøren er ansvarlig for at avgitt fagpersonell har de nødvendige kvalifikasjoner og kunnskap som er nødvendig for utførelsen av Tjenesten. Kunden har på anmodning rett til å kontrollere slike opplysninger. </w:t>
      </w:r>
    </w:p>
    <w:p w14:paraId="764A8A8A" w14:textId="77777777" w:rsidR="00CC3256" w:rsidRPr="00E22000" w:rsidRDefault="00CC3256" w:rsidP="00E22000">
      <w:r w:rsidRPr="00E22000">
        <w:t>Leverandøren skal på egen bekostning sørge for øyeblikkelig utskifting av personell som opptrer på en klanderverdig måte eller som anses uegnet til å utføre tjenester omfattet av Avtalen.</w:t>
      </w:r>
    </w:p>
    <w:p w14:paraId="24B1C7CC" w14:textId="432D03FD" w:rsidR="00CC3256" w:rsidRPr="00E22000" w:rsidRDefault="00CC3256" w:rsidP="00E22000">
      <w:r w:rsidRPr="00E22000">
        <w:lastRenderedPageBreak/>
        <w:t xml:space="preserve">Dersom tilbudet utpeker nøkkelpersonell hos </w:t>
      </w:r>
      <w:r w:rsidR="00343F2D" w:rsidRPr="00E22000">
        <w:t>Leverandøren,</w:t>
      </w:r>
      <w:r w:rsidRPr="00E22000">
        <w:t xml:space="preserve"> skal utskifting av slikt personell godkjennes av Kunden. Godkjennelse kan ikke nektes uten saklig grunn. Ved bytte av personell som skyldes Leverandøren, bærer Leverandøren kostnadene ved kompetanseoverføring til nytt personell.</w:t>
      </w:r>
    </w:p>
    <w:p w14:paraId="534A93BB" w14:textId="77777777" w:rsidR="00CC3256" w:rsidRPr="00CC3256" w:rsidRDefault="00CC3256" w:rsidP="00CC3256">
      <w:pPr>
        <w:pStyle w:val="Overskrift3"/>
      </w:pPr>
      <w:bookmarkStart w:id="37" w:name="_Toc92369104"/>
      <w:bookmarkStart w:id="38" w:name="_Toc178235669"/>
      <w:r w:rsidRPr="00CC3256">
        <w:t>Bruk av underleverandør</w:t>
      </w:r>
      <w:bookmarkEnd w:id="37"/>
      <w:bookmarkEnd w:id="38"/>
      <w:r w:rsidRPr="00CC3256">
        <w:t xml:space="preserve"> </w:t>
      </w:r>
    </w:p>
    <w:p w14:paraId="6F1256BB" w14:textId="77777777" w:rsidR="00CC3256" w:rsidRPr="00E22000" w:rsidRDefault="00CC3256" w:rsidP="00E22000">
      <w:r w:rsidRPr="00E22000">
        <w:t>Leverandørens bruk og utskifting av eventuell underleverandør skal godkjennes skriftlig av Kunden. Godkjennelse kan ikke nektes uten saklig grunn.</w:t>
      </w:r>
    </w:p>
    <w:p w14:paraId="2D96300E" w14:textId="77777777" w:rsidR="00CC3256" w:rsidRPr="00E22000" w:rsidRDefault="00CC3256" w:rsidP="00E22000">
      <w:bookmarkStart w:id="39" w:name="_Hlk87607896"/>
      <w:r w:rsidRPr="00E22000">
        <w:t xml:space="preserve">Leverandørens kontraktsansvar overfor Kunden endres ikke ved bruk av underleverandør. </w:t>
      </w:r>
    </w:p>
    <w:p w14:paraId="75BE671E" w14:textId="77777777" w:rsidR="00CC3256" w:rsidRPr="00CC3256" w:rsidRDefault="00CC3256" w:rsidP="00CC3256">
      <w:pPr>
        <w:pStyle w:val="Overskrift3"/>
      </w:pPr>
      <w:bookmarkStart w:id="40" w:name="_Toc92369105"/>
      <w:bookmarkStart w:id="41" w:name="_Toc178235670"/>
      <w:bookmarkEnd w:id="39"/>
      <w:r w:rsidRPr="00CC3256">
        <w:t>Statistikk</w:t>
      </w:r>
      <w:bookmarkEnd w:id="40"/>
      <w:bookmarkEnd w:id="41"/>
    </w:p>
    <w:p w14:paraId="2486E887" w14:textId="78F4FF5A" w:rsidR="00CC3256" w:rsidRPr="00E22000" w:rsidRDefault="00CC3256" w:rsidP="00E22000">
      <w:r>
        <w:t>Leverandøren plikter å oversende salgsstatistikk</w:t>
      </w:r>
      <w:r w:rsidRPr="685D07E0">
        <w:t xml:space="preserve"> på forespørsel</w:t>
      </w:r>
      <w:r>
        <w:t>, uten ekstra kostnad for Kunden eller Sykehusinnkjøp HF</w:t>
      </w:r>
      <w:r w:rsidRPr="00CC3256">
        <w:rPr>
          <w:color w:val="1A588E" w:themeColor="background2" w:themeShade="80"/>
        </w:rPr>
        <w:t xml:space="preserve">. </w:t>
      </w:r>
      <w:r>
        <w:t>Statistikk skal vise forbruk og omsetning eks. mva.  fordelt på de ulike Kunder. Statistikken skal leveres på den til enhver tids gjeldende mal utarbeidet av Avtaleforvalter, dersom slik eksisterer. Statistikken skal inneholde alt salg til Kunden, både Tjenester som står i prislisten og øvrige tjenester på området Avtalen gjelder.</w:t>
      </w:r>
    </w:p>
    <w:p w14:paraId="66935BFB" w14:textId="4B1CCA2A" w:rsidR="00CC3256" w:rsidRPr="00E22000" w:rsidRDefault="00CC3256" w:rsidP="00E22000">
      <w:r w:rsidRPr="00E22000">
        <w:t>Det skal være mulig å kontrollere innlevert salgsstatistikk mot avtalepriser. Leverandøren må sørge for at statistikk som leveres inneholder referanser i henhold til Bila</w:t>
      </w:r>
      <w:r>
        <w:t>g</w:t>
      </w:r>
      <w:r w:rsidRPr="00E22000">
        <w:t xml:space="preserve"> </w:t>
      </w:r>
      <w:r w:rsidR="00D8794A">
        <w:t>2</w:t>
      </w:r>
      <w:r w:rsidRPr="00E22000">
        <w:t xml:space="preserve"> </w:t>
      </w:r>
      <w:r>
        <w:t>P</w:t>
      </w:r>
      <w:r w:rsidRPr="00E22000">
        <w:t>risskjema. Dersom det skjer endringer i referanser eller andre data må dette meldes til Avtaleforvalter.</w:t>
      </w:r>
    </w:p>
    <w:p w14:paraId="7650D994" w14:textId="77777777" w:rsidR="00CC3256" w:rsidRPr="00CC3256" w:rsidRDefault="00CC3256" w:rsidP="00CC3256">
      <w:pPr>
        <w:pStyle w:val="Overskrift3"/>
      </w:pPr>
      <w:bookmarkStart w:id="42" w:name="_Toc92369106"/>
      <w:bookmarkStart w:id="43" w:name="_Toc178235671"/>
      <w:r w:rsidRPr="00CC3256">
        <w:t>Forsikring</w:t>
      </w:r>
      <w:bookmarkEnd w:id="42"/>
      <w:bookmarkEnd w:id="43"/>
    </w:p>
    <w:p w14:paraId="16B7F8C8" w14:textId="77777777" w:rsidR="00CC3256" w:rsidRPr="00E22000" w:rsidRDefault="00CC3256" w:rsidP="00E22000">
      <w:r w:rsidRPr="00E22000">
        <w:t>Leverandøren skal i hele Avtaleperioden for egen regning tegne og opprettholde forsikringer som er tilstrekkelige til å dekke krav fra Kunden eller tredjemann som følge av Leverandørens ansvar eller risiko i henhold til Avtalen. Denne forpliktelsen anses som oppfylt dersom Leverandøren tegner ansvars- og risikoforsikring på vilkår som anses som ordinære innenfor norsk forsikringsvirksomhet.</w:t>
      </w:r>
    </w:p>
    <w:p w14:paraId="2ACFC76E" w14:textId="77777777" w:rsidR="00CC3256" w:rsidRPr="00E22000" w:rsidRDefault="00CC3256" w:rsidP="00E22000">
      <w:r w:rsidRPr="00E22000">
        <w:t>Forsikringsavtalen skal ikke inneholde bestemmelser som reduserer skadelidtes rettigheter overfor forsikringsselskapet i forhold til det som følger av forsikringsavtalelovens ordinære bestemmelser.</w:t>
      </w:r>
    </w:p>
    <w:p w14:paraId="00229856" w14:textId="77777777" w:rsidR="00CC3256" w:rsidRPr="00E22000" w:rsidRDefault="00CC3256" w:rsidP="00E22000">
      <w:r w:rsidRPr="00E22000">
        <w:t>Attester for hver tegnet forsikring skal på forlangende forelegges Kunden for kontroll.</w:t>
      </w:r>
    </w:p>
    <w:p w14:paraId="4A3AD8C2" w14:textId="77777777" w:rsidR="00CC3256" w:rsidRPr="00CC3256" w:rsidRDefault="00CC3256" w:rsidP="00CC3256">
      <w:pPr>
        <w:pStyle w:val="Overskrift3"/>
      </w:pPr>
      <w:bookmarkStart w:id="44" w:name="_Toc92369107"/>
      <w:bookmarkStart w:id="45" w:name="_Toc178235672"/>
      <w:r w:rsidRPr="00CC3256">
        <w:t>Samfunnsansvar</w:t>
      </w:r>
      <w:bookmarkEnd w:id="44"/>
      <w:bookmarkEnd w:id="45"/>
    </w:p>
    <w:p w14:paraId="4E9A6930" w14:textId="77777777" w:rsidR="00CC3256" w:rsidRPr="00CC3256" w:rsidRDefault="00CC3256" w:rsidP="00CC3256">
      <w:pPr>
        <w:pStyle w:val="Overskrift4"/>
      </w:pPr>
      <w:r w:rsidRPr="00CC3256">
        <w:t>Generelt</w:t>
      </w:r>
    </w:p>
    <w:p w14:paraId="14C22F15" w14:textId="77777777" w:rsidR="00CC3256" w:rsidRPr="00E22000" w:rsidRDefault="00CC3256" w:rsidP="00E22000">
      <w:r w:rsidRPr="00E22000">
        <w:t xml:space="preserve">Leverandøren skal respektere grunnleggende krav til menneskerettigheter og arbeidstakerrettigheter. </w:t>
      </w:r>
    </w:p>
    <w:p w14:paraId="7894E788" w14:textId="77777777" w:rsidR="00CC3256" w:rsidRPr="00E22000" w:rsidRDefault="00CC3256" w:rsidP="00E22000">
      <w:r w:rsidRPr="00E22000">
        <w:t xml:space="preserve">Leverandøren skal jobbe aktivt for å redusere helse- og miljøskadelige stoffer jf. </w:t>
      </w:r>
      <w:r>
        <w:t>Europeisk utfasingsliste for helse- og miljøskadelige kjemikalier i helsevesenet</w:t>
      </w:r>
      <w:r w:rsidRPr="00E22000">
        <w:rPr>
          <w:vertAlign w:val="superscript"/>
        </w:rPr>
        <w:footnoteReference w:id="1"/>
      </w:r>
      <w:r w:rsidRPr="00E22000">
        <w:t xml:space="preserve"> og jobbe forebyggende med miljø- og klimahensyn. </w:t>
      </w:r>
    </w:p>
    <w:p w14:paraId="5D6FA1D1" w14:textId="77777777" w:rsidR="00CC3256" w:rsidRPr="00E22000" w:rsidRDefault="00CC3256" w:rsidP="00E22000">
      <w:r w:rsidRPr="00E22000">
        <w:t>Kravene angir minimumsstandarder. Der hvor konvensjoner og nasjonal lover og reguleringer omhandler samme tema, skal den høyeste standarden alltid gjelde. Dersom Leverandøren bruker underleverandører for å oppfylle Avtalen, er Leverandøren forpliktet til å videreføre og bidra til etterlevelse av kravene hos sine underleverandører.</w:t>
      </w:r>
    </w:p>
    <w:p w14:paraId="1E9FB3A2" w14:textId="77777777" w:rsidR="00CC3256" w:rsidRPr="00CC3256" w:rsidRDefault="00CC3256" w:rsidP="00CC3256">
      <w:pPr>
        <w:pStyle w:val="Overskrift4"/>
      </w:pPr>
      <w:r w:rsidRPr="00CC3256">
        <w:lastRenderedPageBreak/>
        <w:t>Lønns- og arbeidsvilkår i offentlige kontrakter</w:t>
      </w:r>
    </w:p>
    <w:p w14:paraId="6FBB061F" w14:textId="77777777" w:rsidR="00CC3256" w:rsidRPr="00E22000" w:rsidRDefault="00CC3256" w:rsidP="00E22000">
      <w:r w:rsidRPr="00E22000">
        <w:t xml:space="preserve">Ansatte hos Leverandøren og eventuelle underleverandører som direkte medvirker til å oppfylle Avtalen, skal ha lønns- og arbeidsvilkår som er i samsvar med forskrift 8. februar 2008 nr. 112 om lønns- og arbeidsvilkår i offentlige kontrakter. </w:t>
      </w:r>
    </w:p>
    <w:p w14:paraId="74E6BCE8" w14:textId="77777777" w:rsidR="00CC3256" w:rsidRPr="00E22000" w:rsidRDefault="00CC3256" w:rsidP="00E22000">
      <w:r w:rsidRPr="00E22000">
        <w:t xml:space="preserve">På tjenesteområder dekket av forskrift om allmenngjort tariffavtale, skal lønns- og arbeidsvilkår være i henhold til gjeldende forskrifter. </w:t>
      </w:r>
    </w:p>
    <w:p w14:paraId="52EA14FA" w14:textId="77777777" w:rsidR="00CC3256" w:rsidRPr="00E22000" w:rsidRDefault="00CC3256" w:rsidP="00E22000">
      <w:r w:rsidRPr="00E22000">
        <w:t xml:space="preserve">På tjenesteområder som ikke er dekket av forskrift om allmenngjort tariffavtale, skal lønns- og arbeidsvilkår være i henhold til gjeldende landsomfattende tariffavtale for den aktuelle bransje. </w:t>
      </w:r>
    </w:p>
    <w:p w14:paraId="7933AF08" w14:textId="77777777" w:rsidR="00CC3256" w:rsidRPr="00E22000" w:rsidRDefault="00CC3256" w:rsidP="00E22000">
      <w:r w:rsidRPr="00E22000">
        <w:t xml:space="preserve">Med lønns- og arbeidsvilkår menes i denne sammenheng bestemmelser om minste arbeidstid, lønn, herunder overtidstillegg, skift- og turnustillegg og ulempetillegg, og dekning av utgifter til reise, kost og losji, i den grad slike bestemmelser følger av tariffavtalen. </w:t>
      </w:r>
    </w:p>
    <w:p w14:paraId="4ECEBB8B" w14:textId="77777777" w:rsidR="00CC3256" w:rsidRPr="00E22000" w:rsidRDefault="00CC3256" w:rsidP="00E22000">
      <w:r w:rsidRPr="00E22000">
        <w:t>På forespørsel skal Leverandøren og eventuelle underleverandører dokumentere lønns- og arbeidsvilkårene til ansatte som medvirker til å oppfylle Avtalen. Dersom Leverandøren eller eventuelle underleverandører ikke etterlever bestemmelsen om lønns- og arbeidsvilkår, innebærer dette mislighold av Avtalen.</w:t>
      </w:r>
    </w:p>
    <w:p w14:paraId="6BFDA43A" w14:textId="77777777" w:rsidR="00CC3256" w:rsidRPr="00E22000" w:rsidRDefault="00CC3256" w:rsidP="00E22000">
      <w:r w:rsidRPr="00E22000">
        <w:t>Dersom Leverandøren, etter gjentatte henvendelser, misligholder sine forpliktelser i henhold til denne bestemmelsen og ikke viser vilje til å få forholdet i orden, innebærer dette vesentlig mislighold av Avtalen.</w:t>
      </w:r>
    </w:p>
    <w:p w14:paraId="78CC7581" w14:textId="77777777" w:rsidR="00CC3256" w:rsidRPr="00CC3256" w:rsidRDefault="00CC3256" w:rsidP="00CC3256">
      <w:pPr>
        <w:pStyle w:val="Overskrift3"/>
      </w:pPr>
      <w:bookmarkStart w:id="46" w:name="_Toc92369108"/>
      <w:bookmarkStart w:id="47" w:name="_Toc178235673"/>
      <w:r w:rsidRPr="00CC3256">
        <w:t>Behandling av personopplysninger</w:t>
      </w:r>
      <w:bookmarkEnd w:id="46"/>
      <w:bookmarkEnd w:id="47"/>
    </w:p>
    <w:p w14:paraId="56C4DB76" w14:textId="77777777" w:rsidR="00CC3256" w:rsidRPr="00E22000" w:rsidRDefault="00CC3256" w:rsidP="00E22000">
      <w:r w:rsidRPr="00E22000">
        <w:t xml:space="preserve">Leverandøren er dataansvarlig/behandlingsansvarlig for de personopplysninger som behandles i forbindelse med Avtalen, og har ansvaret for at det er iverksatt tiltak som sørger for tilfredsstillende informasjonssikkerhet med hensyn til konfidensialitet, integritet, tilgjengelighet og robusthet ved behandling av helse- og personopplysninger.  </w:t>
      </w:r>
    </w:p>
    <w:p w14:paraId="5924129C" w14:textId="77777777" w:rsidR="00CC3256" w:rsidRPr="00E22000" w:rsidRDefault="00CC3256" w:rsidP="00E22000">
      <w:r w:rsidRPr="00E22000">
        <w:t xml:space="preserve">Tiltakene skal dokumenteres og Kunden kan på ethvert tidspunkt kreve å få utlevert dokumentasjon som viser at tilstrekkelige og relevante tiltak er iverksatt. Ved tvil om Leverandøren har et tilfredsstillende informasjonssikkerhetsnivå kan Kunden kreve stans i behandlingen av personopplysninger og kreve at personopplysninger som er tidligere behandlet slettet dersom forholdet ikke korrigeres. </w:t>
      </w:r>
    </w:p>
    <w:p w14:paraId="57EAD538" w14:textId="77777777" w:rsidR="00CC3256" w:rsidRPr="00E22000" w:rsidRDefault="00CC3256" w:rsidP="00E22000">
      <w:r w:rsidRPr="00E22000">
        <w:t>Manglende tiltak vil anses som vesentlig mislighold av Avtalen. Leverandøren plikter på egen regning å sørge for å rette opp i manglende tiltak slik at behandlingen av helse- og personopplysninger kan gjenopptas.</w:t>
      </w:r>
    </w:p>
    <w:p w14:paraId="6702AA6C" w14:textId="77777777" w:rsidR="00CC3256" w:rsidRPr="00CC3256" w:rsidRDefault="00CC3256" w:rsidP="00CC3256">
      <w:pPr>
        <w:pStyle w:val="Overskrift2"/>
      </w:pPr>
      <w:bookmarkStart w:id="48" w:name="_Toc92369109"/>
      <w:bookmarkStart w:id="49" w:name="_Toc178235674"/>
      <w:r w:rsidRPr="00CC3256">
        <w:t>Felles plikter</w:t>
      </w:r>
      <w:bookmarkEnd w:id="48"/>
      <w:bookmarkEnd w:id="49"/>
      <w:r w:rsidRPr="00CC3256">
        <w:t xml:space="preserve"> </w:t>
      </w:r>
    </w:p>
    <w:p w14:paraId="6C50CC58" w14:textId="77777777" w:rsidR="00CC3256" w:rsidRPr="00CC3256" w:rsidRDefault="00CC3256" w:rsidP="00CC3256">
      <w:pPr>
        <w:pStyle w:val="Overskrift3"/>
      </w:pPr>
      <w:bookmarkStart w:id="50" w:name="_Toc92369110"/>
      <w:bookmarkStart w:id="51" w:name="_Toc178235675"/>
      <w:r w:rsidRPr="00CC3256">
        <w:t>Samarbeid</w:t>
      </w:r>
      <w:bookmarkEnd w:id="50"/>
      <w:bookmarkEnd w:id="51"/>
    </w:p>
    <w:p w14:paraId="72BC475F" w14:textId="77777777" w:rsidR="00CC3256" w:rsidRPr="00E22000" w:rsidRDefault="00CC3256" w:rsidP="00E22000">
      <w:r w:rsidRPr="00E22000">
        <w:t xml:space="preserve">Partene skal lojalt samarbeide om gjennomføringen av Avtalen. </w:t>
      </w:r>
    </w:p>
    <w:p w14:paraId="3C0B0E02" w14:textId="77777777" w:rsidR="00CC3256" w:rsidRPr="00E22000" w:rsidRDefault="00CC3256" w:rsidP="00E22000">
      <w:r w:rsidRPr="00E22000">
        <w:t>Partene skal uten ugrunnet opphold varsle hverandre om forhold de forstår eller bør forstå kan få betydning for Avtalens gjennomføring.</w:t>
      </w:r>
    </w:p>
    <w:p w14:paraId="0F253E5E" w14:textId="77777777" w:rsidR="00CC3256" w:rsidRPr="00CC3256" w:rsidRDefault="00CC3256" w:rsidP="00CC3256">
      <w:pPr>
        <w:pStyle w:val="Overskrift3"/>
      </w:pPr>
      <w:bookmarkStart w:id="52" w:name="_Toc92369111"/>
      <w:bookmarkStart w:id="53" w:name="_Toc178235676"/>
      <w:r w:rsidRPr="00CC3256">
        <w:t>Kommunikasjon og møter</w:t>
      </w:r>
      <w:bookmarkEnd w:id="52"/>
      <w:bookmarkEnd w:id="53"/>
    </w:p>
    <w:p w14:paraId="22D6553F" w14:textId="77777777" w:rsidR="00CC3256" w:rsidRPr="00E22000" w:rsidRDefault="00CC3256" w:rsidP="00E22000">
      <w:r w:rsidRPr="00E22000">
        <w:t xml:space="preserve">Kommunikasjon vedrørende Avtalen skal rettes til partenes kontaktpersoner slik angitt i Avtalens punkt 1.1 (Avtalens parter og kontaktpersoner). Henvendelser skal besvares uten ugrunnet opphold.  </w:t>
      </w:r>
    </w:p>
    <w:p w14:paraId="1391151A" w14:textId="77777777" w:rsidR="00CC3256" w:rsidRPr="00E22000" w:rsidRDefault="00CC3256" w:rsidP="00E22000">
      <w:r w:rsidRPr="00E22000">
        <w:lastRenderedPageBreak/>
        <w:t>Avtaleforvalter vil, der det anses hensiktsmessig, gjennomføre minimum ett årlig status- og evalueringsmøte med Leverandøren. Ut over dette kan en part med minst 5 virkedagers varsel innkalle til møte med den annen part for å drøfte måten Avtalen gjennomføres på, herunder fremdrift og status.</w:t>
      </w:r>
    </w:p>
    <w:p w14:paraId="3FE3374D" w14:textId="77777777" w:rsidR="00CC3256" w:rsidRPr="00CC3256" w:rsidRDefault="00CC3256" w:rsidP="00CC3256">
      <w:pPr>
        <w:pStyle w:val="Overskrift1"/>
      </w:pPr>
      <w:bookmarkStart w:id="54" w:name="_Toc81563234"/>
      <w:bookmarkStart w:id="55" w:name="_Toc81750050"/>
      <w:bookmarkStart w:id="56" w:name="_Toc92369112"/>
      <w:bookmarkStart w:id="57" w:name="_Toc178235677"/>
      <w:r w:rsidRPr="00CC3256">
        <w:t>Vederlag</w:t>
      </w:r>
      <w:bookmarkEnd w:id="54"/>
      <w:bookmarkEnd w:id="55"/>
      <w:r w:rsidRPr="00CC3256">
        <w:t xml:space="preserve"> og prisjustering</w:t>
      </w:r>
      <w:bookmarkEnd w:id="56"/>
      <w:bookmarkEnd w:id="57"/>
    </w:p>
    <w:p w14:paraId="0ACD48F0" w14:textId="77777777" w:rsidR="00CC3256" w:rsidRPr="00CC3256" w:rsidRDefault="00CC3256" w:rsidP="00CC3256">
      <w:pPr>
        <w:pStyle w:val="Overskrift2"/>
      </w:pPr>
      <w:bookmarkStart w:id="58" w:name="_Toc92369113"/>
      <w:bookmarkStart w:id="59" w:name="_Toc178235678"/>
      <w:r w:rsidRPr="00CC3256">
        <w:t>Vederlag</w:t>
      </w:r>
      <w:bookmarkEnd w:id="58"/>
      <w:bookmarkEnd w:id="59"/>
    </w:p>
    <w:p w14:paraId="0073C900" w14:textId="3BFA1C54" w:rsidR="00CC3256" w:rsidRPr="00E20F96" w:rsidRDefault="00CC3256" w:rsidP="00E22000">
      <w:r w:rsidRPr="00E20F96">
        <w:t xml:space="preserve">Alle priser for Tjenesten fremgår av </w:t>
      </w:r>
      <w:r w:rsidR="002F7398" w:rsidRPr="00E20F96">
        <w:t xml:space="preserve">Bilag 2 </w:t>
      </w:r>
      <w:r w:rsidRPr="00E20F96">
        <w:t>Prisskjema. Er ikke annet angitt, er prisene oppgitt i NOK og ekskl. mva. Timepriser skal dekke alle Leverandørens kostnader ved utførelsen av Tjenesten, inkludert fortjeneste. Prisene er faste i Avtaleperioden, med de unntak som følger av punkt 4.2 nedenfor.</w:t>
      </w:r>
    </w:p>
    <w:p w14:paraId="74F2C61C" w14:textId="77777777" w:rsidR="00CC3256" w:rsidRPr="00E22000" w:rsidRDefault="00CC3256" w:rsidP="00E22000">
      <w:r w:rsidRPr="00E22000">
        <w:t xml:space="preserve">Kunden betaler ikke kompensasjon for overtid eller kvelds-, natt- eller helligdagsarbeid med mindre dette er særskilt avtalt. </w:t>
      </w:r>
    </w:p>
    <w:p w14:paraId="20A71A75" w14:textId="77777777" w:rsidR="00CC3256" w:rsidRPr="00E22000" w:rsidRDefault="00CC3256" w:rsidP="00E22000">
      <w:r w:rsidRPr="00E22000">
        <w:t xml:space="preserve">Utlegg, reise- og diettkostnader og reisetid dekkes bare i den grad det er avtalt. </w:t>
      </w:r>
      <w:bookmarkStart w:id="60" w:name="_Hlk87961587"/>
      <w:r w:rsidRPr="00E22000">
        <w:t>Reise- og diettkostnader skal i så fall spesifiseres og dokumenteres særskilt, og dekkes etter statens gjeldende satser hvis ikke annet er avtalt.</w:t>
      </w:r>
    </w:p>
    <w:p w14:paraId="45AECA4D" w14:textId="77777777" w:rsidR="00CC3256" w:rsidRPr="00CC3256" w:rsidRDefault="00CC3256" w:rsidP="00CC3256">
      <w:pPr>
        <w:pStyle w:val="Overskrift2"/>
      </w:pPr>
      <w:bookmarkStart w:id="61" w:name="_Toc92369114"/>
      <w:bookmarkStart w:id="62" w:name="_Toc178235679"/>
      <w:r w:rsidRPr="00CC3256">
        <w:t>Prisjustering</w:t>
      </w:r>
      <w:bookmarkEnd w:id="61"/>
      <w:bookmarkEnd w:id="62"/>
    </w:p>
    <w:p w14:paraId="5D93D6F8" w14:textId="77777777" w:rsidR="00CC3256" w:rsidRPr="00CC3256" w:rsidRDefault="00CC3256" w:rsidP="00CC3256">
      <w:pPr>
        <w:pStyle w:val="Overskrift3"/>
      </w:pPr>
      <w:bookmarkStart w:id="63" w:name="_Toc87909531"/>
      <w:bookmarkStart w:id="64" w:name="_Toc92369115"/>
      <w:bookmarkStart w:id="65" w:name="_Toc178235680"/>
      <w:r w:rsidRPr="00CC3256">
        <w:t>Prisjustering som følge av myndighetsvedtak</w:t>
      </w:r>
      <w:bookmarkEnd w:id="63"/>
      <w:bookmarkEnd w:id="64"/>
      <w:bookmarkEnd w:id="65"/>
    </w:p>
    <w:p w14:paraId="0BAAD09F" w14:textId="77777777" w:rsidR="00CC3256" w:rsidRPr="00E22000" w:rsidRDefault="00CC3256" w:rsidP="00E22000">
      <w:bookmarkStart w:id="66" w:name="_Toc87909532"/>
      <w:r w:rsidRPr="00E22000">
        <w:t>Ved endring av offentlige avgifter, lover eller forskrifter som har konsekvenser for den faktiske kostnad for leveransen som netto utgjør mer enn 2 % av det totale årlige forventede vederlaget til Leverandøren (regnet ut fra Leverandørens gjennomsnittlige omsetning pr. måned i Avtaleperioden frem til prisendringen blir krevet * 12), kan begge parter kreve ekstraordinær regulering av godtgjørelsen. Dette gjelder ikke dersom endringen ble offentliggjort før frist for endelig tilbud. Krav om ekstraordinær regulering av godtgjørelsen skal fremsettes skriftlig og være dokumentert. Kunden har rett til innsyn i relevante forhold, herunder dokumenter og regnskapsoversikter mv.</w:t>
      </w:r>
    </w:p>
    <w:p w14:paraId="33122626" w14:textId="77777777" w:rsidR="00CC3256" w:rsidRPr="00CC3256" w:rsidRDefault="00CC3256" w:rsidP="00CC3256">
      <w:pPr>
        <w:pStyle w:val="Overskrift3"/>
      </w:pPr>
      <w:bookmarkStart w:id="67" w:name="_Toc92369116"/>
      <w:bookmarkStart w:id="68" w:name="_Toc178235681"/>
      <w:r w:rsidRPr="00CC3256">
        <w:t>Prisjustering som følge av valutaendringer</w:t>
      </w:r>
      <w:bookmarkEnd w:id="66"/>
      <w:bookmarkEnd w:id="67"/>
      <w:bookmarkEnd w:id="68"/>
    </w:p>
    <w:p w14:paraId="0A702504" w14:textId="77777777" w:rsidR="00CC3256" w:rsidRPr="002F7398" w:rsidRDefault="00CC3256" w:rsidP="00E22000">
      <w:r w:rsidRPr="002F7398">
        <w:t>Prisene justeres ikke som følge av endringer i valutakurs.</w:t>
      </w:r>
    </w:p>
    <w:p w14:paraId="0A4E8F68" w14:textId="77777777" w:rsidR="00CC3256" w:rsidRPr="00CC3256" w:rsidRDefault="00CC3256" w:rsidP="00CC3256">
      <w:pPr>
        <w:pStyle w:val="Overskrift3"/>
      </w:pPr>
      <w:bookmarkStart w:id="69" w:name="_Toc87909534"/>
      <w:bookmarkStart w:id="70" w:name="_Toc92369117"/>
      <w:bookmarkStart w:id="71" w:name="_Toc178235682"/>
      <w:r w:rsidRPr="00CC3256">
        <w:t>Indeksregulering</w:t>
      </w:r>
      <w:bookmarkEnd w:id="69"/>
      <w:bookmarkEnd w:id="70"/>
      <w:bookmarkEnd w:id="71"/>
    </w:p>
    <w:p w14:paraId="74806578" w14:textId="31C26375" w:rsidR="008664C3" w:rsidRPr="00567147" w:rsidRDefault="008664C3" w:rsidP="008664C3">
      <w:r w:rsidRPr="00567147">
        <w:t xml:space="preserve">Prisene er faste i 2 år beregnet fra dato når avtalen er signert. Deretter kan prisene justeres basert på endring i konsumprisindeksen (KPI) publisert av Statistisk sentralbyrå.  </w:t>
      </w:r>
    </w:p>
    <w:p w14:paraId="2965CA05" w14:textId="23479DE1" w:rsidR="008664C3" w:rsidRPr="00567147" w:rsidRDefault="008664C3" w:rsidP="008664C3">
      <w:r w:rsidRPr="00567147">
        <w:t xml:space="preserve">Begge parter har rett til å be om KPI-justering i henhold til overnevnte, både når det det gjelder førstegangsjustering og etterfølgende justering. Anmodning om prisjustering skal fremmes skriftlig senest 2 (to) måneder før ikrafttredelse. Ikrafttredelse kan ikke settes i kraft før Avtaleforvalter har godkjent reguleringen. Etter prisjustering er prisene faste i 12 måneder. </w:t>
      </w:r>
    </w:p>
    <w:p w14:paraId="4C34233E" w14:textId="77777777" w:rsidR="008664C3" w:rsidRPr="00567147" w:rsidRDefault="008664C3" w:rsidP="008664C3">
      <w:r w:rsidRPr="00567147">
        <w:t xml:space="preserve">Part som ønsker indeksreguleringen, skal levere revidert prisskjema sammen med krav om prisregulering. Eventuelle påslagsprosenter skal ikke reguleres.  </w:t>
      </w:r>
    </w:p>
    <w:p w14:paraId="24605C8A" w14:textId="7A890DAC" w:rsidR="00CC3256" w:rsidRPr="00567147" w:rsidRDefault="008664C3" w:rsidP="008664C3">
      <w:r w:rsidRPr="00567147">
        <w:t>Oversittes frist for varsel om prisregulering bortfaller prisreguleringen for denne perioden. Kravet for perioden er da prekludert og kan ikke tas med i neste reguleringskrav.</w:t>
      </w:r>
    </w:p>
    <w:p w14:paraId="1FCAD8B3" w14:textId="77777777" w:rsidR="00CC3256" w:rsidRPr="00CC3256" w:rsidRDefault="00CC3256" w:rsidP="00CC3256">
      <w:pPr>
        <w:pStyle w:val="Overskrift2"/>
      </w:pPr>
      <w:bookmarkStart w:id="72" w:name="_Toc92369118"/>
      <w:bookmarkStart w:id="73" w:name="_Toc178235683"/>
      <w:bookmarkEnd w:id="60"/>
      <w:r w:rsidRPr="00CC3256">
        <w:t>Fakturerings- og betalingsbetingelser</w:t>
      </w:r>
      <w:bookmarkEnd w:id="72"/>
      <w:bookmarkEnd w:id="73"/>
    </w:p>
    <w:p w14:paraId="43E81834" w14:textId="77777777" w:rsidR="00CC3256" w:rsidRPr="00E22000" w:rsidRDefault="00CC3256" w:rsidP="00E22000">
      <w:r w:rsidRPr="00E22000">
        <w:t>Med mindre annet er avtalt, skal fakturering skje månedlig med bakgrunn i leverte Tjenester dokumentert i fakturaunderlaget. Betalingsfrist er 30 dager etter at korrekt faktura er mottatt.</w:t>
      </w:r>
    </w:p>
    <w:p w14:paraId="39F5602D" w14:textId="77777777" w:rsidR="00CC3256" w:rsidRPr="00E22000" w:rsidRDefault="00CC3256" w:rsidP="00E22000">
      <w:r w:rsidRPr="00E22000">
        <w:lastRenderedPageBreak/>
        <w:t xml:space="preserve">Fakturering skal, om ikke annet fremgår av Avtalens bilag, gjøres elektronisk i tråd med statens fastsatte standardformat (EHF).  </w:t>
      </w:r>
    </w:p>
    <w:p w14:paraId="15777DA9" w14:textId="77777777" w:rsidR="00CC3256" w:rsidRPr="00E22000" w:rsidRDefault="00CC3256" w:rsidP="00E22000">
      <w:r w:rsidRPr="00E22000">
        <w:t xml:space="preserve">Alle fakturaer skal være påført Kundens innkjøps- eller bestillingsreferanse (avtalenummer), eventuelt andre avtalte referanser, og skal klart angi hva beløpet gjelder. Faktura skal inneholde samme enhetspriser og -benevnelser som i Avtalen. Kunden har rett til å returnere fakturaer som ikke tilfredsstiller disse kravene. </w:t>
      </w:r>
    </w:p>
    <w:p w14:paraId="241C71AC" w14:textId="77777777" w:rsidR="00CC3256" w:rsidRPr="00E22000" w:rsidRDefault="00CC3256" w:rsidP="00E22000">
      <w:r w:rsidRPr="00E22000">
        <w:t xml:space="preserve">Det skal ikke beregnes noen form for gebyr eller tillegg ved fakturering. </w:t>
      </w:r>
    </w:p>
    <w:p w14:paraId="72418C94" w14:textId="77777777" w:rsidR="00CC3256" w:rsidRPr="00E22000" w:rsidRDefault="00CC3256" w:rsidP="00E22000">
      <w:r w:rsidRPr="00E22000">
        <w:t>Betaling av faktura er ikke ensbetydende med aksept av fakturaunderlag. Omtvistede krav forfaller ikke til betaling før enighet er oppnådd, eller eventuelt før rettskraftig dom er avsagt.</w:t>
      </w:r>
    </w:p>
    <w:p w14:paraId="57BAF357" w14:textId="77777777" w:rsidR="00CC3256" w:rsidRPr="00E22000" w:rsidRDefault="00CC3256" w:rsidP="00E22000">
      <w:r w:rsidRPr="00E22000">
        <w:t xml:space="preserve">Kunden kan gjøre fradrag i mottatt faktura for forskuddsbetalinger og for omtvistede eller utilstrekkelig dokumenterte poster. </w:t>
      </w:r>
    </w:p>
    <w:p w14:paraId="3A1627E6" w14:textId="77777777" w:rsidR="00CC3256" w:rsidRPr="00CC3256" w:rsidRDefault="00CC3256" w:rsidP="00CC3256">
      <w:pPr>
        <w:pStyle w:val="Overskrift2"/>
      </w:pPr>
      <w:bookmarkStart w:id="74" w:name="_Toc92369119"/>
      <w:bookmarkStart w:id="75" w:name="_Toc178235684"/>
      <w:r w:rsidRPr="00CC3256">
        <w:t>Forsinkelsesrente</w:t>
      </w:r>
      <w:bookmarkEnd w:id="74"/>
      <w:bookmarkEnd w:id="75"/>
    </w:p>
    <w:p w14:paraId="7F056D7B" w14:textId="77777777" w:rsidR="00CC3256" w:rsidRPr="00E22000" w:rsidRDefault="00CC3256" w:rsidP="00E22000">
      <w:pPr>
        <w:rPr>
          <w:rFonts w:cs="Arial"/>
        </w:rPr>
      </w:pPr>
      <w:r w:rsidRPr="00E22000">
        <w:t xml:space="preserve">Ved forsinket betaling skal Kunden betale forsinkelsesrente av det forfalte beløp i henhold til lov 17. desember 1976 nr. 100 om renter ved forsinket betaling m.m. (forsinkelsesrenteloven). </w:t>
      </w:r>
    </w:p>
    <w:p w14:paraId="0E45FA1A" w14:textId="77777777" w:rsidR="00CC3256" w:rsidRPr="00CC3256" w:rsidRDefault="00CC3256" w:rsidP="00CC3256">
      <w:pPr>
        <w:pStyle w:val="Overskrift1"/>
      </w:pPr>
      <w:bookmarkStart w:id="76" w:name="_Toc81563236"/>
      <w:bookmarkStart w:id="77" w:name="_Toc81750052"/>
      <w:bookmarkStart w:id="78" w:name="_Toc92369120"/>
      <w:bookmarkStart w:id="79" w:name="_Toc178235685"/>
      <w:r w:rsidRPr="00CC3256">
        <w:t>Endring, utsettelse og avbestilling</w:t>
      </w:r>
      <w:bookmarkEnd w:id="76"/>
      <w:bookmarkEnd w:id="77"/>
      <w:bookmarkEnd w:id="78"/>
      <w:bookmarkEnd w:id="79"/>
      <w:r w:rsidRPr="00CC3256">
        <w:t xml:space="preserve"> </w:t>
      </w:r>
    </w:p>
    <w:p w14:paraId="2D987902" w14:textId="77777777" w:rsidR="00CC3256" w:rsidRPr="00CC3256" w:rsidRDefault="00CC3256" w:rsidP="00CC3256">
      <w:pPr>
        <w:pStyle w:val="Overskrift2"/>
      </w:pPr>
      <w:bookmarkStart w:id="80" w:name="_Toc92369121"/>
      <w:bookmarkStart w:id="81" w:name="_Toc178235686"/>
      <w:r w:rsidRPr="00CC3256">
        <w:t>Endringer</w:t>
      </w:r>
      <w:bookmarkEnd w:id="80"/>
      <w:bookmarkEnd w:id="81"/>
    </w:p>
    <w:p w14:paraId="4D671918" w14:textId="77777777" w:rsidR="00CC3256" w:rsidRPr="00E22000" w:rsidRDefault="00CC3256" w:rsidP="00E22000">
      <w:r w:rsidRPr="00E22000">
        <w:t xml:space="preserve">Innenfor det partene med rimelighet kunne forvente da Avtalen ble inngått, kan Kunden kreve endringer i Avtalen. Krav om endringer fremsettes skriftlig. </w:t>
      </w:r>
    </w:p>
    <w:p w14:paraId="073A7F9F" w14:textId="77777777" w:rsidR="00CC3256" w:rsidRPr="00E22000" w:rsidRDefault="00CC3256" w:rsidP="00E22000">
      <w:r w:rsidRPr="00E22000">
        <w:t>Har Leverandøren forslag til endringer, skal Kunden varsles skriftlig om dette så snart dette blir klart for Leverandøren. Endringer skal være skriftlig godkjent av Kunden før de iverksettes.</w:t>
      </w:r>
    </w:p>
    <w:p w14:paraId="6A3E9854" w14:textId="22C46301" w:rsidR="00CC3256" w:rsidRPr="00567147" w:rsidRDefault="00CC3256" w:rsidP="00E22000">
      <w:r w:rsidRPr="00567147">
        <w:t xml:space="preserve">Enhver endring eller tillegg som har innvirkning på Avtalen, for eksempel i form av endret innhold, prismessige konsekvenser eller andre avtalte betingelser, skal avtales skriftlig og nedtegnes i Bilag </w:t>
      </w:r>
      <w:r w:rsidR="00D8794A">
        <w:t>4</w:t>
      </w:r>
      <w:r w:rsidRPr="00567147">
        <w:t xml:space="preserve"> Endringsprotokoll.</w:t>
      </w:r>
    </w:p>
    <w:p w14:paraId="7E66B6BD" w14:textId="77777777" w:rsidR="00CC3256" w:rsidRPr="00E22000" w:rsidRDefault="00CC3256" w:rsidP="00E22000">
      <w:r w:rsidRPr="00E22000">
        <w:t>Det kan ikke gjøres vesentlige endringer i Avtalen.</w:t>
      </w:r>
    </w:p>
    <w:p w14:paraId="457D63E6" w14:textId="77777777" w:rsidR="00CC3256" w:rsidRPr="00CC3256" w:rsidRDefault="00CC3256" w:rsidP="00CC3256">
      <w:pPr>
        <w:pStyle w:val="Overskrift2"/>
      </w:pPr>
      <w:bookmarkStart w:id="82" w:name="_Toc92369122"/>
      <w:bookmarkStart w:id="83" w:name="_Toc178235687"/>
      <w:r w:rsidRPr="00CC3256">
        <w:t>Vederlag for endringer</w:t>
      </w:r>
      <w:bookmarkEnd w:id="82"/>
      <w:bookmarkEnd w:id="83"/>
    </w:p>
    <w:p w14:paraId="766E567A" w14:textId="77777777" w:rsidR="00CC3256" w:rsidRPr="00E22000" w:rsidRDefault="00CC3256" w:rsidP="00E22000">
      <w:r w:rsidRPr="00E22000">
        <w:t xml:space="preserve">Vederlag for endringer skal være i samsvar med </w:t>
      </w:r>
      <w:r w:rsidRPr="00E22000">
        <w:rPr>
          <w:color w:val="000000" w:themeColor="text1"/>
        </w:rPr>
        <w:t xml:space="preserve">Avtalens opprinnelige prisnivå. </w:t>
      </w:r>
      <w:r w:rsidRPr="00E22000">
        <w:t>Dersom endringer medfører kostnadsøkning eller -besparelser skal partene forhandle særskilt om dette, men anvendelige enhetspriser skal legges til grunn.</w:t>
      </w:r>
    </w:p>
    <w:p w14:paraId="01F8840E" w14:textId="77777777" w:rsidR="00CC3256" w:rsidRPr="00CC3256" w:rsidRDefault="00CC3256" w:rsidP="00CC3256">
      <w:pPr>
        <w:pStyle w:val="Overskrift2"/>
      </w:pPr>
      <w:bookmarkStart w:id="84" w:name="_Toc92369123"/>
      <w:bookmarkStart w:id="85" w:name="_Toc178235688"/>
      <w:r w:rsidRPr="00CC3256">
        <w:t>Utsettelse</w:t>
      </w:r>
      <w:bookmarkEnd w:id="84"/>
      <w:bookmarkEnd w:id="85"/>
      <w:r w:rsidRPr="00CC3256">
        <w:t xml:space="preserve"> </w:t>
      </w:r>
    </w:p>
    <w:p w14:paraId="35EEB8C5" w14:textId="77777777" w:rsidR="00CC3256" w:rsidRPr="00E22000" w:rsidRDefault="00CC3256" w:rsidP="00E22000">
      <w:r w:rsidRPr="00E22000">
        <w:t xml:space="preserve">Kunden kan ved skriftlig varsel utsette en planlagt Tjeneste. Etter slikt varsel skal Leverandøren uten ugrunnet opphold meddele Kunden hvilke virkninger utsettelsen kan få for utførelsen av Tjenesten. Leverandøren skal gjenoppta Tjenesten straks Kunden varsler om dette. </w:t>
      </w:r>
    </w:p>
    <w:p w14:paraId="22333370" w14:textId="77777777" w:rsidR="00CC3256" w:rsidRPr="00E22000" w:rsidRDefault="00CC3256" w:rsidP="00E22000">
      <w:r w:rsidRPr="00E22000">
        <w:t>I utsettelsesperioden kan Leverandøren kun kreve å få dekket dokumenterte og nødvendige utgifter i forbindelse med demobilisering og mobilisering av personell.</w:t>
      </w:r>
    </w:p>
    <w:p w14:paraId="21492050" w14:textId="77777777" w:rsidR="00CC3256" w:rsidRPr="00CC3256" w:rsidRDefault="00CC3256" w:rsidP="00CC3256">
      <w:pPr>
        <w:pStyle w:val="Overskrift2"/>
      </w:pPr>
      <w:bookmarkStart w:id="86" w:name="_Toc92369124"/>
      <w:bookmarkStart w:id="87" w:name="_Toc178235689"/>
      <w:r w:rsidRPr="00CC3256">
        <w:t>Avbestilling</w:t>
      </w:r>
      <w:bookmarkEnd w:id="86"/>
      <w:bookmarkEnd w:id="87"/>
      <w:r w:rsidRPr="00CC3256">
        <w:t xml:space="preserve"> </w:t>
      </w:r>
    </w:p>
    <w:p w14:paraId="0D6961A0" w14:textId="77777777" w:rsidR="00CC3256" w:rsidRPr="00E22000" w:rsidRDefault="00CC3256" w:rsidP="00E22000">
      <w:r w:rsidRPr="00E22000">
        <w:t>Kunden kan med skriftlig varsel til Leverandøren avbestille Tjenesten med 30 dagers varsel.</w:t>
      </w:r>
    </w:p>
    <w:p w14:paraId="1ED2F252" w14:textId="77777777" w:rsidR="00CC3256" w:rsidRPr="00E22000" w:rsidRDefault="00CC3256" w:rsidP="00E22000">
      <w:pPr>
        <w:rPr>
          <w:rFonts w:cstheme="minorHAnsi"/>
        </w:rPr>
      </w:pPr>
      <w:r w:rsidRPr="00E22000">
        <w:rPr>
          <w:rFonts w:cstheme="minorHAnsi"/>
        </w:rPr>
        <w:t>Ved avbestilling før Tjenesten er fullført skal Kunden betale:</w:t>
      </w:r>
    </w:p>
    <w:p w14:paraId="1DA6FA4D" w14:textId="77777777" w:rsidR="00CC3256" w:rsidRPr="00E22000" w:rsidRDefault="00CC3256" w:rsidP="001567BD">
      <w:pPr>
        <w:pStyle w:val="Listeavsnitt"/>
        <w:numPr>
          <w:ilvl w:val="0"/>
          <w:numId w:val="19"/>
        </w:numPr>
      </w:pPr>
      <w:r w:rsidRPr="00E22000">
        <w:lastRenderedPageBreak/>
        <w:t>Det beløp Leverandøren har til gode for allerede utført arbeid.</w:t>
      </w:r>
    </w:p>
    <w:p w14:paraId="29DD0C87" w14:textId="77777777" w:rsidR="00CC3256" w:rsidRPr="00E22000" w:rsidRDefault="00CC3256" w:rsidP="001567BD">
      <w:pPr>
        <w:pStyle w:val="Listeavsnitt"/>
        <w:numPr>
          <w:ilvl w:val="0"/>
          <w:numId w:val="19"/>
        </w:numPr>
      </w:pPr>
      <w:r w:rsidRPr="00E22000">
        <w:t>Leverandørens dokumenterte merkostnader knyttet til omdisponering av personell.</w:t>
      </w:r>
    </w:p>
    <w:p w14:paraId="2036657F" w14:textId="77777777" w:rsidR="00CC3256" w:rsidRPr="00E22000" w:rsidRDefault="00CC3256" w:rsidP="001567BD">
      <w:pPr>
        <w:pStyle w:val="Listeavsnitt"/>
        <w:numPr>
          <w:ilvl w:val="0"/>
          <w:numId w:val="19"/>
        </w:numPr>
      </w:pPr>
      <w:r w:rsidRPr="00E22000">
        <w:t>Andre direkte kostnader som Leverandøren påføres som følge av avbestillingen.</w:t>
      </w:r>
    </w:p>
    <w:p w14:paraId="61E0736E" w14:textId="77777777" w:rsidR="00CC3256" w:rsidRPr="00E22000" w:rsidRDefault="00CC3256" w:rsidP="001567BD">
      <w:pPr>
        <w:pStyle w:val="Listeavsnitt"/>
        <w:numPr>
          <w:ilvl w:val="0"/>
          <w:numId w:val="19"/>
        </w:numPr>
      </w:pPr>
      <w:r w:rsidRPr="00E22000">
        <w:t>Et gebyr på 4 (fire) prosent av avtalt vederlag for hele oppdraget.</w:t>
      </w:r>
    </w:p>
    <w:p w14:paraId="7AB928EF" w14:textId="77777777" w:rsidR="00CC3256" w:rsidRPr="00CC3256" w:rsidRDefault="00CC3256" w:rsidP="00CC3256">
      <w:pPr>
        <w:pStyle w:val="Overskrift1"/>
      </w:pPr>
      <w:bookmarkStart w:id="88" w:name="_Toc92369125"/>
      <w:bookmarkStart w:id="89" w:name="_Toc178235690"/>
      <w:bookmarkStart w:id="90" w:name="_Toc81563238"/>
      <w:bookmarkStart w:id="91" w:name="_Toc81750054"/>
      <w:r w:rsidRPr="00CC3256">
        <w:t>Kundens mislighold</w:t>
      </w:r>
      <w:bookmarkEnd w:id="88"/>
      <w:bookmarkEnd w:id="89"/>
    </w:p>
    <w:p w14:paraId="2C646132" w14:textId="77777777" w:rsidR="00CC3256" w:rsidRPr="00CC3256" w:rsidRDefault="00CC3256" w:rsidP="00CC3256">
      <w:pPr>
        <w:pStyle w:val="Overskrift2"/>
      </w:pPr>
      <w:bookmarkStart w:id="92" w:name="_Toc92369126"/>
      <w:bookmarkStart w:id="93" w:name="_Toc178235691"/>
      <w:r w:rsidRPr="00CC3256">
        <w:t>Hva som anses som mislighold</w:t>
      </w:r>
      <w:bookmarkEnd w:id="92"/>
      <w:bookmarkEnd w:id="93"/>
      <w:r w:rsidRPr="00CC3256">
        <w:t xml:space="preserve"> </w:t>
      </w:r>
    </w:p>
    <w:p w14:paraId="21F1851F" w14:textId="77777777" w:rsidR="00CC3256" w:rsidRPr="00E22000" w:rsidRDefault="00CC3256" w:rsidP="00E22000">
      <w:r w:rsidRPr="00E22000">
        <w:t>Det foreligger mislighold fra Kundens side dersom:</w:t>
      </w:r>
    </w:p>
    <w:p w14:paraId="498CB474" w14:textId="77777777" w:rsidR="00CC3256" w:rsidRPr="00B53E55" w:rsidRDefault="00CC3256" w:rsidP="001567BD">
      <w:pPr>
        <w:pStyle w:val="Listeavsnitt"/>
        <w:numPr>
          <w:ilvl w:val="0"/>
          <w:numId w:val="18"/>
        </w:numPr>
      </w:pPr>
      <w:r w:rsidRPr="00B53E55">
        <w:t>Betaling ikke skjer til rett tid, jf. punkt 4 (Vederlag, betalingsbetingelser og prisjustering)</w:t>
      </w:r>
    </w:p>
    <w:p w14:paraId="35F396D7" w14:textId="77777777" w:rsidR="00CC3256" w:rsidRPr="00B53E55" w:rsidRDefault="00CC3256" w:rsidP="001567BD">
      <w:pPr>
        <w:pStyle w:val="Listeavsnitt"/>
        <w:numPr>
          <w:ilvl w:val="0"/>
          <w:numId w:val="18"/>
        </w:numPr>
      </w:pPr>
      <w:r w:rsidRPr="00B53E55">
        <w:t>Kunden på annen måte ikke oppfyller sine forpliktelser etter Avtalen</w:t>
      </w:r>
    </w:p>
    <w:p w14:paraId="44F0014A" w14:textId="77777777" w:rsidR="00CC3256" w:rsidRPr="00B53E55" w:rsidRDefault="00CC3256" w:rsidP="00E22000">
      <w:r w:rsidRPr="00B53E55">
        <w:t>Det foreligger likevel ikke mislighold hvis situasjonen skyldes Leverandørens forhold, eller forhold som anses som Force Majeure (punkt 9). Leverandøren skal reklamere skriftlig uten ugrunnet opphold etter at misligholdet er oppdaget eller burde vært oppdaget.</w:t>
      </w:r>
    </w:p>
    <w:p w14:paraId="466E3AC4" w14:textId="77777777" w:rsidR="00CC3256" w:rsidRPr="00CC3256" w:rsidRDefault="00CC3256" w:rsidP="00CC3256">
      <w:pPr>
        <w:pStyle w:val="Overskrift2"/>
      </w:pPr>
      <w:bookmarkStart w:id="94" w:name="_Toc92369127"/>
      <w:bookmarkStart w:id="95" w:name="_Toc178235692"/>
      <w:r w:rsidRPr="00CC3256">
        <w:t>Leverandørens krav ved Kundens mislighold</w:t>
      </w:r>
      <w:bookmarkEnd w:id="94"/>
      <w:bookmarkEnd w:id="95"/>
    </w:p>
    <w:p w14:paraId="0DD1449A" w14:textId="77777777" w:rsidR="00CC3256" w:rsidRPr="00CC3256" w:rsidRDefault="00CC3256" w:rsidP="00CC3256">
      <w:pPr>
        <w:pStyle w:val="Overskrift3"/>
      </w:pPr>
      <w:bookmarkStart w:id="96" w:name="_Toc92369128"/>
      <w:bookmarkStart w:id="97" w:name="_Toc178235693"/>
      <w:r w:rsidRPr="00CC3256">
        <w:t>Merutgifter</w:t>
      </w:r>
      <w:bookmarkEnd w:id="96"/>
      <w:bookmarkEnd w:id="97"/>
    </w:p>
    <w:p w14:paraId="304181CB" w14:textId="77777777" w:rsidR="00CC3256" w:rsidRPr="00E22000" w:rsidRDefault="00CC3256" w:rsidP="00E22000">
      <w:r w:rsidRPr="00E22000">
        <w:t>Leverandøren kan kreve vederlag for de dokumenterte merutgifter han blir påført som følge av mislighold fra Kundens side.</w:t>
      </w:r>
    </w:p>
    <w:p w14:paraId="5C1D04EA" w14:textId="77777777" w:rsidR="00CC3256" w:rsidRPr="00CC3256" w:rsidRDefault="00CC3256" w:rsidP="00CC3256">
      <w:pPr>
        <w:pStyle w:val="Overskrift3"/>
      </w:pPr>
      <w:bookmarkStart w:id="98" w:name="_Toc92369129"/>
      <w:bookmarkStart w:id="99" w:name="_Toc178235694"/>
      <w:r w:rsidRPr="00CC3256">
        <w:t>Heving</w:t>
      </w:r>
      <w:bookmarkEnd w:id="98"/>
      <w:bookmarkEnd w:id="99"/>
    </w:p>
    <w:p w14:paraId="60525960" w14:textId="77777777" w:rsidR="00CC3256" w:rsidRPr="00E22000" w:rsidRDefault="00CC3256" w:rsidP="00E22000">
      <w:r w:rsidRPr="00E22000">
        <w:t>Ved vesentlig mislighold fra Kundens side, kan Leverandøren sende Kunden skriftlig varsel om at Avtalen vil bli hevet dersom Kunden ikke innen 45 dager etter at varselet ble mottatt har brakt misligholdet til opphør. Heving kan ikke skje dersom misligholdet er brakt til opphør før fristens utløp.</w:t>
      </w:r>
    </w:p>
    <w:p w14:paraId="523BA5F2" w14:textId="77777777" w:rsidR="00CC3256" w:rsidRPr="00CC3256" w:rsidRDefault="00CC3256" w:rsidP="00CC3256">
      <w:pPr>
        <w:pStyle w:val="Overskrift3"/>
      </w:pPr>
      <w:bookmarkStart w:id="100" w:name="_Toc92369130"/>
      <w:bookmarkStart w:id="101" w:name="_Toc178235695"/>
      <w:r w:rsidRPr="00CC3256">
        <w:t>Erstatning</w:t>
      </w:r>
      <w:bookmarkEnd w:id="100"/>
      <w:bookmarkEnd w:id="101"/>
    </w:p>
    <w:p w14:paraId="555A083C" w14:textId="77777777" w:rsidR="00CC3256" w:rsidRPr="00E22000" w:rsidRDefault="00CC3256" w:rsidP="00E22000">
      <w:r w:rsidRPr="00E22000">
        <w:t>Leverandøren kan kreve erstatning for tap som med rimelighet kan føres tilbake til misligholdet, med mindre det godtgjøres at misligholdet ikke kan tilskrives Kunden.</w:t>
      </w:r>
    </w:p>
    <w:p w14:paraId="79FABF09" w14:textId="77777777" w:rsidR="00CC3256" w:rsidRPr="00E22000" w:rsidRDefault="00CC3256" w:rsidP="00E22000">
      <w:r w:rsidRPr="00E22000">
        <w:t>Erstatning for indirekte tap kan bare kreves hvis Kunden eller noen Kunden svarer for har utvist grov uaktsomhet eller forsett.</w:t>
      </w:r>
    </w:p>
    <w:p w14:paraId="237FA2EC" w14:textId="77777777" w:rsidR="00CC3256" w:rsidRPr="00E22000" w:rsidRDefault="00CC3256" w:rsidP="00E22000">
      <w:r w:rsidRPr="00E22000">
        <w:t>Som indirekte tap regnes tap som nevnt i lov 13. mai 1988 nr. 27 om kjøp (kjøpsloven) § 67 annet ledd.</w:t>
      </w:r>
    </w:p>
    <w:p w14:paraId="729A0BE0" w14:textId="77777777" w:rsidR="00CC3256" w:rsidRPr="00CC3256" w:rsidRDefault="00CC3256" w:rsidP="00CC3256">
      <w:pPr>
        <w:pStyle w:val="Overskrift1"/>
      </w:pPr>
      <w:bookmarkStart w:id="102" w:name="_Toc92369131"/>
      <w:bookmarkStart w:id="103" w:name="_Toc178235696"/>
      <w:r w:rsidRPr="00CC3256">
        <w:t>Leverandørens mislighold</w:t>
      </w:r>
      <w:bookmarkEnd w:id="90"/>
      <w:bookmarkEnd w:id="91"/>
      <w:bookmarkEnd w:id="102"/>
      <w:bookmarkEnd w:id="103"/>
    </w:p>
    <w:p w14:paraId="1AC68FE8" w14:textId="77777777" w:rsidR="00CC3256" w:rsidRPr="00CC3256" w:rsidRDefault="00CC3256" w:rsidP="00CC3256">
      <w:pPr>
        <w:pStyle w:val="Overskrift2"/>
      </w:pPr>
      <w:bookmarkStart w:id="104" w:name="_Toc92369132"/>
      <w:bookmarkStart w:id="105" w:name="_Toc178235697"/>
      <w:r w:rsidRPr="00CC3256">
        <w:t>Mangler</w:t>
      </w:r>
      <w:bookmarkEnd w:id="104"/>
      <w:bookmarkEnd w:id="105"/>
      <w:r w:rsidRPr="00CC3256">
        <w:t xml:space="preserve"> </w:t>
      </w:r>
    </w:p>
    <w:p w14:paraId="4E8B70C0" w14:textId="77777777" w:rsidR="00CC3256" w:rsidRPr="00CC3256" w:rsidRDefault="00CC3256" w:rsidP="00CC3256">
      <w:pPr>
        <w:pStyle w:val="Overskrift3"/>
      </w:pPr>
      <w:bookmarkStart w:id="106" w:name="_Toc92369133"/>
      <w:bookmarkStart w:id="107" w:name="_Toc178235698"/>
      <w:r w:rsidRPr="00CC3256">
        <w:t>Hva som utgjør en mangel</w:t>
      </w:r>
      <w:bookmarkEnd w:id="106"/>
      <w:bookmarkEnd w:id="107"/>
      <w:r w:rsidRPr="00CC3256">
        <w:t xml:space="preserve"> </w:t>
      </w:r>
    </w:p>
    <w:p w14:paraId="56715BCD" w14:textId="77777777" w:rsidR="00CC3256" w:rsidRPr="00E22000" w:rsidRDefault="00CC3256" w:rsidP="00E22000">
      <w:r w:rsidRPr="00E22000">
        <w:t>Det foreligger mangel dersom Tjenesten ikke oppfyller de krav som følger av Avtalen, og dette skyldes forhold Leverandøren svarer for. Det samme gjelder dersom Tjenesten ikke oppfyller et bestemt formål som Leverandøren var eller måtte være kjent med da Avtalen ble inngått.</w:t>
      </w:r>
    </w:p>
    <w:p w14:paraId="55DBB072" w14:textId="77777777" w:rsidR="00CC3256" w:rsidRPr="00E22000" w:rsidRDefault="00CC3256" w:rsidP="00E22000">
      <w:bookmarkStart w:id="108" w:name="_Hlk87340308"/>
      <w:r w:rsidRPr="00E22000">
        <w:t>Med mindre annet er avtalt foreligger dessuten mangel dersom Tjenesten ikke er i samsvar med offentligrettslige krav som stilles i lovgivningen eller offentlig vedtak i medhold av lov på den tid avropet foretas.</w:t>
      </w:r>
    </w:p>
    <w:p w14:paraId="680CF19C" w14:textId="77777777" w:rsidR="00CC3256" w:rsidRPr="00CC3256" w:rsidRDefault="00CC3256" w:rsidP="00CC3256">
      <w:pPr>
        <w:pStyle w:val="Overskrift3"/>
      </w:pPr>
      <w:bookmarkStart w:id="109" w:name="_Toc92369134"/>
      <w:bookmarkStart w:id="110" w:name="_Toc178235699"/>
      <w:bookmarkEnd w:id="108"/>
      <w:r w:rsidRPr="00CC3256">
        <w:lastRenderedPageBreak/>
        <w:t>Kundens reklamasjonsfrist</w:t>
      </w:r>
      <w:bookmarkEnd w:id="109"/>
      <w:bookmarkEnd w:id="110"/>
      <w:r w:rsidRPr="00CC3256">
        <w:t xml:space="preserve"> </w:t>
      </w:r>
    </w:p>
    <w:p w14:paraId="539DD299" w14:textId="77777777" w:rsidR="00CC3256" w:rsidRPr="00E22000" w:rsidRDefault="00CC3256" w:rsidP="00E22000">
      <w:r w:rsidRPr="00E22000">
        <w:t xml:space="preserve">Kunden plikter å gi Leverandøren melding om mangelen innen rimelig tid etter at Kunden oppdaget eller burde ha oppdaget den. </w:t>
      </w:r>
    </w:p>
    <w:p w14:paraId="68A52B1F" w14:textId="77777777" w:rsidR="00CC3256" w:rsidRPr="00E22000" w:rsidRDefault="00CC3256" w:rsidP="00E22000">
      <w:r w:rsidRPr="00E22000">
        <w:t xml:space="preserve">Det gjelder ingen reklamasjonsfrist dersom Leverandøren eller noen han svarer for har utvist forsett eller grov uaktsomhet.  </w:t>
      </w:r>
    </w:p>
    <w:p w14:paraId="2374218D" w14:textId="77777777" w:rsidR="00CC3256" w:rsidRPr="00E22000" w:rsidRDefault="00CC3256" w:rsidP="00E22000">
      <w:r w:rsidRPr="00E22000">
        <w:t>Dersom Kunden eller Avtaleforvalter henvender seg til Leverandøren om mislighold, skal Leverandøren følge opp henvendelsen uten ugrunnet opphold.</w:t>
      </w:r>
    </w:p>
    <w:p w14:paraId="3937D72B" w14:textId="77777777" w:rsidR="00CC3256" w:rsidRPr="00E22000" w:rsidRDefault="00CC3256" w:rsidP="00E22000">
      <w:r w:rsidRPr="00E22000">
        <w:t>For deler som på grunn av mangel er utbedret løper ny reklamasjonsperiode fra mangelen er utbedret. For deler som på grunn av mangelen ikke kunne brukes som forutsatt, forlenges reklamasjonsperioden med tiden fra Leverandøren ble varslet om mangelen og til mangelen er utbedret.</w:t>
      </w:r>
    </w:p>
    <w:p w14:paraId="2E466843" w14:textId="77777777" w:rsidR="00CC3256" w:rsidRPr="00CC3256" w:rsidRDefault="00CC3256" w:rsidP="00CC3256">
      <w:pPr>
        <w:pStyle w:val="Overskrift3"/>
      </w:pPr>
      <w:bookmarkStart w:id="111" w:name="_Toc92369135"/>
      <w:bookmarkStart w:id="112" w:name="_Toc178235700"/>
      <w:r w:rsidRPr="00CC3256">
        <w:t>Tilbakehold</w:t>
      </w:r>
      <w:bookmarkEnd w:id="111"/>
      <w:bookmarkEnd w:id="112"/>
    </w:p>
    <w:p w14:paraId="5E1A8B6F" w14:textId="77777777" w:rsidR="00CC3256" w:rsidRPr="00567147" w:rsidRDefault="00CC3256" w:rsidP="00E22000">
      <w:pPr>
        <w:rPr>
          <w:rFonts w:asciiTheme="majorHAnsi" w:eastAsiaTheme="majorEastAsia" w:hAnsiTheme="majorHAnsi" w:cstheme="majorBidi"/>
          <w:sz w:val="24"/>
          <w:szCs w:val="24"/>
          <w:highlight w:val="yellow"/>
        </w:rPr>
      </w:pPr>
      <w:r w:rsidRPr="00E22000">
        <w:t xml:space="preserve">Ved Leverandørens mislighold kan Kunden holde betalingen tilbake, men ikke åpenbart mer enn det </w:t>
      </w:r>
      <w:r w:rsidRPr="00567147">
        <w:t>som er nødvendig for å sikre Kundens krav som følge av misligholdet.</w:t>
      </w:r>
    </w:p>
    <w:p w14:paraId="3B640AE6" w14:textId="77777777" w:rsidR="00CC3256" w:rsidRPr="00CC3256" w:rsidRDefault="00CC3256" w:rsidP="00CC3256">
      <w:pPr>
        <w:pStyle w:val="Overskrift3"/>
      </w:pPr>
      <w:bookmarkStart w:id="113" w:name="_Toc92369136"/>
      <w:bookmarkStart w:id="114" w:name="_Toc178235701"/>
      <w:r w:rsidRPr="00CC3256">
        <w:t>Utbedring</w:t>
      </w:r>
      <w:bookmarkEnd w:id="113"/>
      <w:bookmarkEnd w:id="114"/>
      <w:r w:rsidRPr="00CC3256">
        <w:t xml:space="preserve"> </w:t>
      </w:r>
    </w:p>
    <w:p w14:paraId="0802F0C6" w14:textId="77777777" w:rsidR="00CC3256" w:rsidRPr="00E22000" w:rsidRDefault="00CC3256" w:rsidP="00E22000">
      <w:r w:rsidRPr="00E22000">
        <w:t xml:space="preserve">Kunden kan kreve at Leverandøren utbedrer mangelen med mindre kostnadene til utbedringen vil bli uforholdsmessig store i forhold til det Kunden oppnår. Utbedring skal skje innen rimelig tid etter at Kunden har reklamert over mangelen og Leverandøren er gitt mulighet for å utbedre. </w:t>
      </w:r>
    </w:p>
    <w:p w14:paraId="73DB9FE3" w14:textId="77777777" w:rsidR="00CC3256" w:rsidRPr="00E22000" w:rsidRDefault="00CC3256" w:rsidP="00E22000">
      <w:r w:rsidRPr="00E22000">
        <w:t xml:space="preserve">Leverandøren har krav på å få utbedre mangelen dersom utbedringen kan skje uten vesentlig ulempe for Kunden, og Kunden heller ikke ellers har særlig grunn til å motsette seg utbedring. Slik særlig grunn vil for eksempel kunne foreligge der Leverandøren tidligere har gjort mislykkede forsøk på utbedring. </w:t>
      </w:r>
    </w:p>
    <w:p w14:paraId="4B91BE00" w14:textId="77777777" w:rsidR="00CC3256" w:rsidRPr="00E22000" w:rsidRDefault="00CC3256" w:rsidP="00E22000">
      <w:r w:rsidRPr="00E22000">
        <w:t xml:space="preserve">Utbedring skjer for Leverandørens regning. Leverandøren skal dekke kostnadene ved utbedringen, inkludert utgifter til konstatering av mangelen, tilkomstutgifter og andre utgifter som er en direkte og nødvendig følge av utbedringen. </w:t>
      </w:r>
    </w:p>
    <w:p w14:paraId="3132EDA1" w14:textId="77777777" w:rsidR="00CC3256" w:rsidRPr="00CC3256" w:rsidRDefault="00CC3256" w:rsidP="00CC3256">
      <w:pPr>
        <w:pStyle w:val="Overskrift3"/>
      </w:pPr>
      <w:bookmarkStart w:id="115" w:name="_Toc92369137"/>
      <w:bookmarkStart w:id="116" w:name="_Toc178235702"/>
      <w:r w:rsidRPr="00CC3256">
        <w:t>Prisavslag</w:t>
      </w:r>
      <w:bookmarkEnd w:id="115"/>
      <w:bookmarkEnd w:id="116"/>
      <w:r w:rsidRPr="00CC3256">
        <w:t xml:space="preserve"> </w:t>
      </w:r>
    </w:p>
    <w:p w14:paraId="09D2F4FC" w14:textId="77777777" w:rsidR="00CC3256" w:rsidRPr="00567147" w:rsidRDefault="00CC3256" w:rsidP="00E22000">
      <w:r w:rsidRPr="00567147">
        <w:t>Dersom en mangel ikke utbedres i samsvar med punkt 7.1.4 (Utbedring), kan Kunden kreve prisavslag. Dette gjelder likevel ikke dersom Kunden avslår utbedring som Leverandøren har rett til å utføre, jf. punkt 7.1.4 (Utbedring).</w:t>
      </w:r>
    </w:p>
    <w:p w14:paraId="7D0D2390" w14:textId="77777777" w:rsidR="00CC3256" w:rsidRPr="00E22000" w:rsidRDefault="00CC3256" w:rsidP="00E22000">
      <w:r w:rsidRPr="00E22000">
        <w:t>Prisavslaget skal utregnes slik at forholdet mellom nedsatt og avtalt pris svarer til forholdet mellom leveransens verdi i mangelfull og avtalemessig stand på leveringstidspunktet.</w:t>
      </w:r>
    </w:p>
    <w:p w14:paraId="7C1A381B" w14:textId="77777777" w:rsidR="00CC3256" w:rsidRPr="00CC3256" w:rsidRDefault="00CC3256" w:rsidP="00CC3256">
      <w:pPr>
        <w:pStyle w:val="Overskrift3"/>
      </w:pPr>
      <w:bookmarkStart w:id="117" w:name="_Toc92369138"/>
      <w:bookmarkStart w:id="118" w:name="_Toc178235703"/>
      <w:r w:rsidRPr="00CC3256">
        <w:t>Erstatning ved unnlatt utbedring</w:t>
      </w:r>
      <w:bookmarkEnd w:id="117"/>
      <w:bookmarkEnd w:id="118"/>
      <w:r w:rsidRPr="00CC3256">
        <w:t xml:space="preserve"> </w:t>
      </w:r>
    </w:p>
    <w:p w14:paraId="14E75A20" w14:textId="77777777" w:rsidR="00CC3256" w:rsidRPr="00E22000" w:rsidRDefault="00CC3256" w:rsidP="00E22000">
      <w:r w:rsidRPr="00246575">
        <w:t xml:space="preserve">Dersom en mangel ikke utbedres i samsvar med punkt 7.1.4 (Utbedring), kan Kunden kreve at </w:t>
      </w:r>
      <w:r>
        <w:t xml:space="preserve">Leverandøren betaler kostnadene til utbedring utført av andre. </w:t>
      </w:r>
    </w:p>
    <w:p w14:paraId="0A7929E9" w14:textId="77777777" w:rsidR="00CC3256" w:rsidRPr="00CC3256" w:rsidRDefault="00CC3256" w:rsidP="00CC3256">
      <w:pPr>
        <w:pStyle w:val="Overskrift3"/>
      </w:pPr>
      <w:bookmarkStart w:id="119" w:name="_Toc92369139"/>
      <w:bookmarkStart w:id="120" w:name="_Toc178235704"/>
      <w:r w:rsidRPr="00CC3256">
        <w:t>Dekningskjøp</w:t>
      </w:r>
      <w:bookmarkEnd w:id="119"/>
      <w:bookmarkEnd w:id="120"/>
    </w:p>
    <w:p w14:paraId="65499088" w14:textId="77777777" w:rsidR="00CC3256" w:rsidRPr="00E22000" w:rsidRDefault="00CC3256" w:rsidP="00E22000">
      <w:r>
        <w:t>Dersom Tjenesten har en mangel og det haster for kunden å motta Tjenesten, skal Leverandøren om mulig skaffe samme type Tjeneste fra annen leveringskanal til avtalt pris. Dersom Leverandøren ikke utbedrer innen rimelig tid, har Kunden rett til å kansellere bestillingen og kjøpe tilsvarende Tjeneste hos annen leverandør. Kunden kan kreve erstatning for prisforskjellen mellom avtalt pris og prisen etter dekningskjøpet.</w:t>
      </w:r>
    </w:p>
    <w:p w14:paraId="523A96C9" w14:textId="77777777" w:rsidR="00CC3256" w:rsidRPr="00CC3256" w:rsidRDefault="00CC3256" w:rsidP="00CC3256">
      <w:pPr>
        <w:pStyle w:val="Overskrift3"/>
      </w:pPr>
      <w:bookmarkStart w:id="121" w:name="_Toc84435700"/>
      <w:bookmarkStart w:id="122" w:name="_Toc92369140"/>
      <w:bookmarkStart w:id="123" w:name="_Toc178235705"/>
      <w:r w:rsidRPr="00CC3256">
        <w:lastRenderedPageBreak/>
        <w:t>Heving av avrop</w:t>
      </w:r>
      <w:bookmarkEnd w:id="121"/>
      <w:bookmarkEnd w:id="122"/>
      <w:bookmarkEnd w:id="123"/>
    </w:p>
    <w:p w14:paraId="2CB76DA5" w14:textId="77777777" w:rsidR="00CC3256" w:rsidRPr="00E22000" w:rsidRDefault="00CC3256" w:rsidP="00E22000">
      <w:r w:rsidRPr="00E22000">
        <w:t xml:space="preserve">Kunden kan heve hele eller deler av et avrop med øyeblikkelig virkning dersom det foreligger vesentlig mislighold. </w:t>
      </w:r>
    </w:p>
    <w:p w14:paraId="13F61781" w14:textId="77777777" w:rsidR="00CC3256" w:rsidRPr="00E22000" w:rsidRDefault="00CC3256" w:rsidP="00E22000">
      <w:r w:rsidRPr="00E22000">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62F06B0E" w14:textId="77777777" w:rsidR="00CC3256" w:rsidRPr="00CC3256" w:rsidRDefault="00CC3256" w:rsidP="00CC3256">
      <w:pPr>
        <w:pStyle w:val="Overskrift3"/>
      </w:pPr>
      <w:bookmarkStart w:id="124" w:name="_Toc92369141"/>
      <w:bookmarkStart w:id="125" w:name="_Toc178235706"/>
      <w:r w:rsidRPr="00CC3256">
        <w:t>Heving av Avtalen</w:t>
      </w:r>
      <w:bookmarkEnd w:id="124"/>
      <w:bookmarkEnd w:id="125"/>
    </w:p>
    <w:p w14:paraId="3C47E4F5" w14:textId="77777777" w:rsidR="00CC3256" w:rsidRPr="00E22000" w:rsidRDefault="00CC3256" w:rsidP="00E22000">
      <w:r w:rsidRPr="00E22000">
        <w:t xml:space="preserve">Ved vesentlig mislighold fra Leverandørens side, kan Kunden etter å ha gitt Leverandøren skriftlig varsel og rimelig tid til å bringe forholdet i orden, heve Avtalen med øyeblikkelig virkning. </w:t>
      </w:r>
    </w:p>
    <w:p w14:paraId="2D2761EC" w14:textId="77777777" w:rsidR="00CC3256" w:rsidRPr="00E22000" w:rsidRDefault="00CC3256" w:rsidP="00E22000">
      <w:r w:rsidRPr="00E22000">
        <w:t>Dersom Leverandørens virksomhet åpnes for gjeldsforhandling, akkord eller konkurs, eller annen form for kreditorstyring gjør seg gjeldende skal Leverandøren omgående skriftlig varsle Kunden om dette, og Kunden har rett til å heve Avtalen med øyeblikkelig virkning.</w:t>
      </w:r>
    </w:p>
    <w:p w14:paraId="5AE4692F" w14:textId="77777777" w:rsidR="00CC3256" w:rsidRPr="00E22000" w:rsidRDefault="00CC3256" w:rsidP="00E22000">
      <w:pPr>
        <w:spacing w:line="240" w:lineRule="auto"/>
        <w:jc w:val="both"/>
        <w:rPr>
          <w:rFonts w:cs="Arial"/>
        </w:rPr>
      </w:pPr>
      <w:r w:rsidRPr="00E22000">
        <w:rPr>
          <w:rFonts w:cs="Arial"/>
        </w:rPr>
        <w:t>Ved mislighold fra Leverandørens side overfor en av de deltakende Kunder som gir grunnlag for heving av Avtalen, vil en heving av Avtalen kunne gjelde for samtlige Kunder.</w:t>
      </w:r>
    </w:p>
    <w:p w14:paraId="07A410BC" w14:textId="77777777" w:rsidR="00CC3256" w:rsidRPr="00CC3256" w:rsidRDefault="00CC3256" w:rsidP="00CC3256">
      <w:pPr>
        <w:pStyle w:val="Overskrift3"/>
      </w:pPr>
      <w:bookmarkStart w:id="126" w:name="_Toc92369142"/>
      <w:bookmarkStart w:id="127" w:name="_Toc178235707"/>
      <w:r w:rsidRPr="00CC3256">
        <w:t>Dekningskjøp ved heving</w:t>
      </w:r>
      <w:bookmarkEnd w:id="126"/>
      <w:bookmarkEnd w:id="127"/>
      <w:r w:rsidRPr="00CC3256">
        <w:t xml:space="preserve"> </w:t>
      </w:r>
    </w:p>
    <w:p w14:paraId="3C22BBE9" w14:textId="77777777" w:rsidR="00CC3256" w:rsidRPr="00E22000" w:rsidRDefault="00CC3256" w:rsidP="00E22000">
      <w:pPr>
        <w:spacing w:line="257" w:lineRule="auto"/>
      </w:pPr>
      <w:r w:rsidRPr="00E22000">
        <w:rPr>
          <w:rFonts w:ascii="Calibri" w:eastAsia="Calibri" w:hAnsi="Calibri" w:cs="Calibri"/>
        </w:rPr>
        <w:t>Dersom Avtalen eller hele eller deler av et avrop heves kan Kunden foreta dekningskjøp hos en annen leverandør. Dekningskjøpet skal foretas på en forsvarlig måte og innen rimelig tid etter hevingen. Ved dekningskjøp skal ytelsens art og egenskaper være likeverdige med ytelsen i det kjøpet som heves. Kunden kan kreve erstatning for prisforskjellen mellom avtalt pris og prisen etter dekningstransaksjonen.</w:t>
      </w:r>
    </w:p>
    <w:p w14:paraId="1B8FBBA7" w14:textId="77777777" w:rsidR="00CC3256" w:rsidRPr="00CC3256" w:rsidRDefault="00CC3256" w:rsidP="00CC3256">
      <w:pPr>
        <w:pStyle w:val="Overskrift3"/>
      </w:pPr>
      <w:bookmarkStart w:id="128" w:name="_Toc92369143"/>
      <w:bookmarkStart w:id="129" w:name="_Toc178235708"/>
      <w:r w:rsidRPr="00CC3256">
        <w:t>Erstatning for mangler</w:t>
      </w:r>
      <w:bookmarkEnd w:id="128"/>
      <w:bookmarkEnd w:id="129"/>
    </w:p>
    <w:p w14:paraId="741EBF9F" w14:textId="77777777" w:rsidR="00CC3256" w:rsidRPr="00E22000" w:rsidRDefault="00CC3256" w:rsidP="00E22000">
      <w:r w:rsidRPr="00E22000">
        <w:t xml:space="preserve">Kunden har krav på erstatning for det tapet Kunden lider som følge av mangelen. </w:t>
      </w:r>
    </w:p>
    <w:p w14:paraId="5AAA1B50" w14:textId="77777777" w:rsidR="00CC3256" w:rsidRPr="00E22000" w:rsidRDefault="00CC3256" w:rsidP="00E22000">
      <w:r w:rsidRPr="00E22000">
        <w:t>Indirekte tap Kunden lider som følge av mangelen, kan kreves erstattet dersom mangelen skyldes uaktsomhet fra Leverandørens side. Dette inkluderer tap ved eventuelt driftsavbrudd, herunder utgifter og arbeid knyttet til feilretting og reparasjon samt tap ved merarbeid forårsaket av mangelen.</w:t>
      </w:r>
    </w:p>
    <w:p w14:paraId="4AE6C346" w14:textId="77777777" w:rsidR="00CC3256" w:rsidRPr="00E22000" w:rsidRDefault="00CC3256" w:rsidP="00E22000">
      <w:r w:rsidRPr="00E22000">
        <w:t>Som indirekte tap regnes tap som nevnt i lov 13. mai 1988 nr. 27 om kjøp (kjøpsloven) § 67 annet ledd.</w:t>
      </w:r>
    </w:p>
    <w:p w14:paraId="11DE2DE6" w14:textId="77777777" w:rsidR="00CC3256" w:rsidRPr="00CC3256" w:rsidRDefault="00CC3256" w:rsidP="00CC3256">
      <w:pPr>
        <w:pStyle w:val="Overskrift2"/>
      </w:pPr>
      <w:bookmarkStart w:id="130" w:name="_Toc92369144"/>
      <w:bookmarkStart w:id="131" w:name="_Toc178235709"/>
      <w:r w:rsidRPr="00CC3256">
        <w:t>Forsinkelse</w:t>
      </w:r>
      <w:bookmarkEnd w:id="130"/>
      <w:bookmarkEnd w:id="131"/>
    </w:p>
    <w:p w14:paraId="13937F63" w14:textId="77777777" w:rsidR="00CC3256" w:rsidRPr="00CC3256" w:rsidRDefault="00CC3256" w:rsidP="00CC3256">
      <w:pPr>
        <w:pStyle w:val="Overskrift3"/>
      </w:pPr>
      <w:bookmarkStart w:id="132" w:name="_Toc92369145"/>
      <w:bookmarkStart w:id="133" w:name="_Toc178235710"/>
      <w:r w:rsidRPr="00CC3256">
        <w:t>Hva som utgjør forsinkelse</w:t>
      </w:r>
      <w:bookmarkEnd w:id="132"/>
      <w:bookmarkEnd w:id="133"/>
      <w:r w:rsidRPr="00CC3256">
        <w:t xml:space="preserve"> </w:t>
      </w:r>
    </w:p>
    <w:p w14:paraId="1C8AC099" w14:textId="77777777" w:rsidR="00CC3256" w:rsidRPr="00E22000" w:rsidRDefault="00CC3256" w:rsidP="00E22000">
      <w:r>
        <w:t xml:space="preserve">Det foreligger forsinkelse dersom Leverandøren ikke oppfyller sine forpliktelser etter Avtalen til avtalt tid, og dette ikke skyldes forhold Kunden bærer risikoen for eller forhold som nevnt i </w:t>
      </w:r>
      <w:r w:rsidRPr="00CC3256">
        <w:rPr>
          <w:color w:val="1A588E" w:themeColor="background2" w:themeShade="80"/>
        </w:rPr>
        <w:t>punkt 9</w:t>
      </w:r>
      <w:r>
        <w:t xml:space="preserve"> (Force Majeure). </w:t>
      </w:r>
    </w:p>
    <w:p w14:paraId="120B79F0" w14:textId="77777777" w:rsidR="00CC3256" w:rsidRPr="00CC3256" w:rsidRDefault="00CC3256" w:rsidP="00CC3256">
      <w:pPr>
        <w:pStyle w:val="Overskrift3"/>
      </w:pPr>
      <w:bookmarkStart w:id="134" w:name="_Toc92369146"/>
      <w:bookmarkStart w:id="135" w:name="_Toc178235711"/>
      <w:r w:rsidRPr="00CC3256">
        <w:t>Leverandørens varslingsplikt og plikt til å begrense forsinkelsen</w:t>
      </w:r>
      <w:bookmarkEnd w:id="134"/>
      <w:bookmarkEnd w:id="135"/>
    </w:p>
    <w:p w14:paraId="5D51A32F" w14:textId="77777777" w:rsidR="00CC3256" w:rsidRPr="00E22000" w:rsidRDefault="00CC3256" w:rsidP="00E22000">
      <w:r w:rsidRPr="00E22000">
        <w:t xml:space="preserve">Dersom Leverandøren forstår eller har grunn til å anta at det vil oppstå en forsinkelse, skal Leverandøren uten ugrunnet opphold varsle Kunden skriftlig og oppgi begrunnelsen for og den antatte varigheten av forsinkelsen. Leverandøren plikter å treffe rimelige tiltak for å begrense forsinkelsen og holde Kunden løpende orientert om hvilke tiltak Leverandøren gjennomfører for å begrense forsinkelsen. </w:t>
      </w:r>
    </w:p>
    <w:p w14:paraId="1FEE285B" w14:textId="77777777" w:rsidR="00CC3256" w:rsidRPr="00E22000" w:rsidRDefault="00CC3256" w:rsidP="00E22000">
      <w:r>
        <w:lastRenderedPageBreak/>
        <w:t xml:space="preserve">Dersom Leverandøren mener at årsaken til at forpliktelsene ikke ble oppfylt til avtalt tid skyldes </w:t>
      </w:r>
      <w:r w:rsidRPr="00246575">
        <w:t xml:space="preserve">forhold på Kundens side eller andre forhold Leverandøren ikke bærer risikoen for, jf. punkt 9 (Force </w:t>
      </w:r>
      <w:r>
        <w:t xml:space="preserve">Majeure), skal Leverandøren varsle om og dokumentere dette uten ugrunnet opphold. </w:t>
      </w:r>
    </w:p>
    <w:p w14:paraId="0E8EDC37" w14:textId="77777777" w:rsidR="00CC3256" w:rsidRPr="00CC3256" w:rsidRDefault="00CC3256" w:rsidP="00CC3256">
      <w:pPr>
        <w:pStyle w:val="Overskrift3"/>
      </w:pPr>
      <w:bookmarkStart w:id="136" w:name="_Toc92369147"/>
      <w:bookmarkStart w:id="137" w:name="_Toc178235712"/>
      <w:r w:rsidRPr="00CC3256">
        <w:t>Tilbakehold</w:t>
      </w:r>
      <w:bookmarkEnd w:id="136"/>
      <w:bookmarkEnd w:id="137"/>
    </w:p>
    <w:p w14:paraId="19A2E374" w14:textId="77777777" w:rsidR="00CC3256" w:rsidRPr="00567147" w:rsidRDefault="00CC3256" w:rsidP="00E22000">
      <w:pPr>
        <w:rPr>
          <w:rFonts w:asciiTheme="majorHAnsi" w:eastAsiaTheme="majorEastAsia" w:hAnsiTheme="majorHAnsi" w:cstheme="majorBidi"/>
          <w:sz w:val="24"/>
          <w:szCs w:val="24"/>
          <w:highlight w:val="yellow"/>
        </w:rPr>
      </w:pPr>
      <w:bookmarkStart w:id="138" w:name="_Hlk86084982"/>
      <w:r w:rsidRPr="00E22000">
        <w:t xml:space="preserve">Ved Leverandørens forsinkelse kan Kunden holde betalingen tilbake, men ikke åpenbart mer enn det </w:t>
      </w:r>
      <w:r w:rsidRPr="00567147">
        <w:t>som er nødvendig for å sikre Kundens krav som følge av forsinkelsen.</w:t>
      </w:r>
    </w:p>
    <w:p w14:paraId="18FC98D5" w14:textId="77777777" w:rsidR="00CC3256" w:rsidRPr="00567147" w:rsidRDefault="00CC3256" w:rsidP="00CC3256">
      <w:pPr>
        <w:pStyle w:val="Overskrift3"/>
      </w:pPr>
      <w:bookmarkStart w:id="139" w:name="_Toc92369148"/>
      <w:bookmarkStart w:id="140" w:name="_Toc178235713"/>
      <w:bookmarkEnd w:id="138"/>
      <w:r w:rsidRPr="00567147">
        <w:t>Kundens rett til å fastholde Avtalen</w:t>
      </w:r>
      <w:bookmarkEnd w:id="139"/>
      <w:bookmarkEnd w:id="140"/>
    </w:p>
    <w:p w14:paraId="2D7FE5FE" w14:textId="77777777" w:rsidR="00CC3256" w:rsidRPr="00E22000" w:rsidRDefault="00CC3256" w:rsidP="00E22000">
      <w:r w:rsidRPr="00567147">
        <w:t xml:space="preserve">Kunden kan fastholde Avtalen og kreve at Leverandøren utfører Tjenesten også i tilfeller av </w:t>
      </w:r>
      <w:r w:rsidRPr="00E22000">
        <w:t xml:space="preserve">forsinkelse. </w:t>
      </w:r>
    </w:p>
    <w:p w14:paraId="1EA7071C" w14:textId="77777777" w:rsidR="00CC3256" w:rsidRPr="00CC3256" w:rsidRDefault="00CC3256" w:rsidP="00CC3256">
      <w:pPr>
        <w:pStyle w:val="Overskrift3"/>
      </w:pPr>
      <w:bookmarkStart w:id="141" w:name="_Toc92369149"/>
      <w:bookmarkStart w:id="142" w:name="_Toc178235714"/>
      <w:r w:rsidRPr="00CC3256">
        <w:t>Dekningskjøp</w:t>
      </w:r>
      <w:bookmarkEnd w:id="141"/>
      <w:bookmarkEnd w:id="142"/>
    </w:p>
    <w:p w14:paraId="08C87BBE" w14:textId="77777777" w:rsidR="00CC3256" w:rsidRPr="00E22000" w:rsidRDefault="00CC3256" w:rsidP="7662905D">
      <w:r>
        <w:t>Ved forsinkelse skal Leverandøren om mulig skaffe samme type Tjeneste fra annen leveringskanal til avtalt pris. Dersom Leverandøren ikke utbedrer innen rimelig tid, har Kunden rett til å kansellere bestillingen og kjøpe tilsvarende Tjeneste hos annen leverandør. Kunden kan kreve erstatning for prisforskjellen mellom avtalt pris og prisen etter dekningskjøpet.</w:t>
      </w:r>
    </w:p>
    <w:p w14:paraId="0E3FCED7" w14:textId="77777777" w:rsidR="00CC3256" w:rsidRPr="00CC3256" w:rsidRDefault="00CC3256" w:rsidP="00CC3256">
      <w:pPr>
        <w:pStyle w:val="Overskrift3"/>
      </w:pPr>
      <w:bookmarkStart w:id="143" w:name="_Toc92369150"/>
      <w:bookmarkStart w:id="144" w:name="_Toc178235715"/>
      <w:r w:rsidRPr="00CC3256">
        <w:t>Dagmulkt</w:t>
      </w:r>
      <w:bookmarkEnd w:id="143"/>
      <w:bookmarkEnd w:id="144"/>
    </w:p>
    <w:p w14:paraId="40EEC507" w14:textId="77777777" w:rsidR="00CC3256" w:rsidRPr="00246575" w:rsidRDefault="00CC3256" w:rsidP="3258A345">
      <w:r w:rsidRPr="00246575">
        <w:t>Kunden kan kreve dagmulkt uten dokumentasjon av tap ved forsinkelsen, og uten hensyn til om andre krav er gjort gjeldende ovenfor Leverandøren. Dagmulkten skal utgjøre 1 %, regnet av den avtalte pris av det totale avropet som på grunn av forsinkelsen ikke kan tas i bruk som forutsatt, eller kr 1 000 (satsen som blir den totalt høyeste for Kunden skal benyttes). Dagmulkt beregnes per arbeidsdag etter avtalt leveringstid. Dagmulkt løper fram til Tjenesten er mottatt av Kunden. Dagmulktperioden er begrenset til 100 virkedager.</w:t>
      </w:r>
    </w:p>
    <w:p w14:paraId="23097CDB" w14:textId="77777777" w:rsidR="00CC3256" w:rsidRPr="00CC3256" w:rsidRDefault="00CC3256" w:rsidP="00CC3256">
      <w:pPr>
        <w:pStyle w:val="Overskrift3"/>
      </w:pPr>
      <w:bookmarkStart w:id="145" w:name="_Toc92369151"/>
      <w:bookmarkStart w:id="146" w:name="_Toc178235716"/>
      <w:r w:rsidRPr="00CC3256">
        <w:t>Erstatning ved forsinkelse</w:t>
      </w:r>
      <w:bookmarkEnd w:id="145"/>
      <w:bookmarkEnd w:id="146"/>
    </w:p>
    <w:p w14:paraId="3E0792D5" w14:textId="77777777" w:rsidR="00CC3256" w:rsidRPr="00E22000" w:rsidRDefault="00CC3256" w:rsidP="00E22000">
      <w:r w:rsidRPr="00E22000">
        <w:t xml:space="preserve">Kunden har krav på erstatning for det tapet Kunden lider som følge av forsinkelsen. </w:t>
      </w:r>
    </w:p>
    <w:p w14:paraId="4398D4D6" w14:textId="77777777" w:rsidR="00CC3256" w:rsidRPr="00E22000" w:rsidRDefault="00CC3256" w:rsidP="00E22000">
      <w:r w:rsidRPr="00E22000">
        <w:t>Indirekte tap Kunden lider som følge av forsinkelsen, kan kreves dersom forsinkelsen skyldes uaktsomhet fra Leverandørens side. Påløpt dagmulkt kommer ikke til fradrag ved utmåling av erstatningen.</w:t>
      </w:r>
    </w:p>
    <w:p w14:paraId="5929FF51" w14:textId="77777777" w:rsidR="00CC3256" w:rsidRPr="00E22000" w:rsidRDefault="00CC3256" w:rsidP="00E22000">
      <w:r w:rsidRPr="00E22000">
        <w:t>Som indirekte tap regnes tap som nevnt i lov 13. mai 1988 nr. 27 om kjøp (kjøpsloven) § 67 annet ledd.</w:t>
      </w:r>
    </w:p>
    <w:p w14:paraId="3B349DA5" w14:textId="77777777" w:rsidR="00CC3256" w:rsidRPr="00CC3256" w:rsidRDefault="00CC3256" w:rsidP="00CC3256">
      <w:pPr>
        <w:pStyle w:val="Overskrift3"/>
      </w:pPr>
      <w:bookmarkStart w:id="147" w:name="_Toc84435712"/>
      <w:bookmarkStart w:id="148" w:name="_Toc92369152"/>
      <w:bookmarkStart w:id="149" w:name="_Toc178235717"/>
      <w:r w:rsidRPr="00CC3256">
        <w:t>Heving av avrop</w:t>
      </w:r>
      <w:bookmarkEnd w:id="147"/>
      <w:bookmarkEnd w:id="148"/>
      <w:bookmarkEnd w:id="149"/>
    </w:p>
    <w:p w14:paraId="6C9086E6" w14:textId="77777777" w:rsidR="00CC3256" w:rsidRPr="00567147" w:rsidRDefault="00CC3256" w:rsidP="00E22000">
      <w:r>
        <w:t xml:space="preserve">Kunden kan heve hele eller deler av et avrop med øyeblikkelig virkning dersom leveransen er vesentlig forsinket. </w:t>
      </w:r>
      <w:r w:rsidRPr="7662905D">
        <w:rPr>
          <w:rFonts w:cs="Arial"/>
        </w:rPr>
        <w:t xml:space="preserve">Som vesentlig forsinkelse skal alltid regnes forsinkelse som innebærer at Kundens formål med tjenestekjøpet ikke innfris. </w:t>
      </w:r>
      <w:r>
        <w:t xml:space="preserve">Vesentlig forsinkelse foreligger dessuten når levering ikke er </w:t>
      </w:r>
      <w:r w:rsidRPr="00567147">
        <w:t xml:space="preserve">skjedd innen maksimal dagmulkt i henhold til punkt 7.2.6 (Dagmulkt).  </w:t>
      </w:r>
    </w:p>
    <w:p w14:paraId="7F941C16" w14:textId="77777777" w:rsidR="00CC3256" w:rsidRPr="00E22000" w:rsidRDefault="00CC3256" w:rsidP="00E22000">
      <w:r w:rsidRPr="00E22000">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700685FB" w14:textId="77777777" w:rsidR="00CC3256" w:rsidRPr="00CC3256" w:rsidRDefault="00CC3256" w:rsidP="00CC3256">
      <w:pPr>
        <w:pStyle w:val="Overskrift3"/>
      </w:pPr>
      <w:bookmarkStart w:id="150" w:name="_Toc92369153"/>
      <w:bookmarkStart w:id="151" w:name="_Toc178235718"/>
      <w:r w:rsidRPr="00CC3256">
        <w:t>Heving av Avtalen</w:t>
      </w:r>
      <w:bookmarkEnd w:id="150"/>
      <w:bookmarkEnd w:id="151"/>
    </w:p>
    <w:p w14:paraId="454ED01D" w14:textId="77777777" w:rsidR="00CC3256" w:rsidRPr="00E22000" w:rsidRDefault="00CC3256" w:rsidP="00E22000">
      <w:r w:rsidRPr="00E22000">
        <w:t xml:space="preserve">Kunden kan heve Avtalen ved vesentlig forsinkelse. </w:t>
      </w:r>
    </w:p>
    <w:p w14:paraId="7B92D1F5" w14:textId="77777777" w:rsidR="00CC3256" w:rsidRPr="00E22000" w:rsidRDefault="00CC3256" w:rsidP="00E22000">
      <w:pPr>
        <w:rPr>
          <w:rFonts w:cs="Arial"/>
        </w:rPr>
      </w:pPr>
      <w:r w:rsidRPr="00E22000">
        <w:rPr>
          <w:rFonts w:cs="Arial"/>
        </w:rPr>
        <w:lastRenderedPageBreak/>
        <w:t>Som vesentlig forsinkelse skal alltid regnes forsinkelse som innebærer at Kundens formål med tjenestekjøpet ikke innfris.</w:t>
      </w:r>
    </w:p>
    <w:p w14:paraId="4A8D93A6" w14:textId="77777777" w:rsidR="00CC3256" w:rsidRPr="00E22000" w:rsidRDefault="00CC3256" w:rsidP="00E22000">
      <w:r w:rsidRPr="00E22000">
        <w:t xml:space="preserve">Hever Kunden hele Avtalen, har Leverandøren ikke rett til betaling. Leverandøren kan imidlertid kreve avtalt pris for Tjenester som er utført. </w:t>
      </w:r>
    </w:p>
    <w:p w14:paraId="346613A8" w14:textId="77777777" w:rsidR="00CC3256" w:rsidRPr="00CC3256" w:rsidRDefault="00CC3256" w:rsidP="00CC3256">
      <w:pPr>
        <w:pStyle w:val="Overskrift1"/>
      </w:pPr>
      <w:bookmarkStart w:id="152" w:name="_Toc92369154"/>
      <w:bookmarkStart w:id="153" w:name="_Toc178235719"/>
      <w:r w:rsidRPr="00CC3256">
        <w:t>Ansvar for skade</w:t>
      </w:r>
      <w:bookmarkEnd w:id="152"/>
      <w:bookmarkEnd w:id="153"/>
    </w:p>
    <w:p w14:paraId="4B0CF164" w14:textId="77777777" w:rsidR="00CC3256" w:rsidRPr="00CC3256" w:rsidRDefault="00CC3256" w:rsidP="00CC3256">
      <w:pPr>
        <w:pStyle w:val="Overskrift2"/>
      </w:pPr>
      <w:bookmarkStart w:id="154" w:name="_Toc92369155"/>
      <w:bookmarkStart w:id="155" w:name="_Toc178235720"/>
      <w:r w:rsidRPr="00CC3256">
        <w:t>Varsel om fare for skade</w:t>
      </w:r>
      <w:bookmarkEnd w:id="154"/>
      <w:bookmarkEnd w:id="155"/>
    </w:p>
    <w:p w14:paraId="4A956F9B" w14:textId="77777777" w:rsidR="00CC3256" w:rsidRPr="00E22000" w:rsidRDefault="00CC3256" w:rsidP="00E22000">
      <w:r w:rsidRPr="00E22000">
        <w:t xml:space="preserve">Partene skal varsle hverandre dersom de kjenner til forhold som kan medføre skade på person, ting, eiendom eller miljø og som nødvendiggjør tiltak som ikke følger av Avtalen. </w:t>
      </w:r>
    </w:p>
    <w:p w14:paraId="61E764D3" w14:textId="77777777" w:rsidR="00CC3256" w:rsidRPr="00CC3256" w:rsidRDefault="00CC3256" w:rsidP="00CC3256">
      <w:pPr>
        <w:pStyle w:val="Overskrift2"/>
      </w:pPr>
      <w:bookmarkStart w:id="156" w:name="_Toc92369156"/>
      <w:bookmarkStart w:id="157" w:name="_Toc178235721"/>
      <w:r w:rsidRPr="00CC3256">
        <w:t>Ansvar for skade på den andre partens person eller eiendom</w:t>
      </w:r>
      <w:bookmarkEnd w:id="156"/>
      <w:bookmarkEnd w:id="157"/>
    </w:p>
    <w:p w14:paraId="0513D27D" w14:textId="77777777" w:rsidR="00CC3256" w:rsidRPr="00E22000" w:rsidRDefault="00CC3256" w:rsidP="00E22000">
      <w:r w:rsidRPr="00E22000">
        <w:t>Medfører utførelsen av Leverandørens plikter etter Avtalen skade på Kundens person, ansatte eller ting som ikke omfattes av Avtalen, er Leverandøren erstatningsansvarlig overfor Kunden i den utstrekning dette følger av alminnelige erstatningsregler.</w:t>
      </w:r>
    </w:p>
    <w:p w14:paraId="647EC519" w14:textId="77777777" w:rsidR="00CC3256" w:rsidRPr="00E22000" w:rsidRDefault="00CC3256" w:rsidP="00E22000">
      <w:r w:rsidRPr="00E22000">
        <w:t>Tilsvarende gjelder overfor Leverandøren, hvor Kunden eller noen han svarer for, volder skade på Leverandørens person, ansatte, eiendom eller andre ting.</w:t>
      </w:r>
    </w:p>
    <w:p w14:paraId="6E5C390E" w14:textId="77777777" w:rsidR="00CC3256" w:rsidRPr="00CC3256" w:rsidRDefault="00CC3256" w:rsidP="00CC3256">
      <w:pPr>
        <w:pStyle w:val="Overskrift2"/>
      </w:pPr>
      <w:bookmarkStart w:id="158" w:name="_Toc92369157"/>
      <w:bookmarkStart w:id="159" w:name="_Toc178235722"/>
      <w:r w:rsidRPr="00CC3256">
        <w:t>Ansvar for skade på miljø, tredjemanns person eller eiendom</w:t>
      </w:r>
      <w:bookmarkEnd w:id="158"/>
      <w:bookmarkEnd w:id="159"/>
    </w:p>
    <w:p w14:paraId="6305BA48" w14:textId="77777777" w:rsidR="00CC3256" w:rsidRPr="00E22000" w:rsidRDefault="00CC3256" w:rsidP="00E22000">
      <w:r w:rsidRPr="00E22000">
        <w:t>Oppstår det fare for skade på person, eiendom eller miljø som krever umiddelbare tiltak, har den parten som oppdager faren, plikt til å foreta det som er nødvendig for å avverge skaden. Dersom parten mener han kan kreve dekning for sine utgifter for tiltakene fra den andre parten, skal tiltakene ikke gå lenger enn det som er strengt nødvendig inntil den andre parten kan vurdere situasjonen.</w:t>
      </w:r>
    </w:p>
    <w:p w14:paraId="6DC84115" w14:textId="77777777" w:rsidR="00CC3256" w:rsidRPr="00E22000" w:rsidRDefault="00CC3256" w:rsidP="00E22000">
      <w:r w:rsidRPr="00E22000">
        <w:t>Den av partene som har interesse av at tiltaket iverksettes, skal betale de nødvendige kostnadene.</w:t>
      </w:r>
    </w:p>
    <w:p w14:paraId="3675B62B" w14:textId="77777777" w:rsidR="00CC3256" w:rsidRPr="00CC3256" w:rsidRDefault="00CC3256" w:rsidP="00CC3256">
      <w:pPr>
        <w:pStyle w:val="Overskrift1"/>
      </w:pPr>
      <w:bookmarkStart w:id="160" w:name="_Toc92369158"/>
      <w:bookmarkStart w:id="161" w:name="_Toc178235723"/>
      <w:r w:rsidRPr="00CC3256">
        <w:t>Force Majeure</w:t>
      </w:r>
      <w:bookmarkEnd w:id="160"/>
      <w:bookmarkEnd w:id="161"/>
    </w:p>
    <w:p w14:paraId="5CDA6D0E" w14:textId="77777777" w:rsidR="00CC3256" w:rsidRPr="00E22000" w:rsidRDefault="00CC3256" w:rsidP="00E22000">
      <w:pPr>
        <w:rPr>
          <w:rFonts w:cs="Arial"/>
        </w:rPr>
      </w:pPr>
      <w:r w:rsidRPr="00E22000">
        <w:rPr>
          <w:rFonts w:cs="Arial"/>
        </w:rPr>
        <w:t>Dersom oppfyllelsen av partenes plikter etter Avtalen umuliggjøres av en ekstraordinær situasjon utenfor partenes kontroll, så som krig, opprør, naturkatastrofe, offentlige påbud og forbud, epidemi/pandemi, streik eller lockout ("</w:t>
      </w:r>
      <w:r w:rsidRPr="00E22000">
        <w:rPr>
          <w:rFonts w:cs="Arial"/>
          <w:b/>
          <w:bCs/>
        </w:rPr>
        <w:t>Force Majeure</w:t>
      </w:r>
      <w:r w:rsidRPr="00E22000">
        <w:rPr>
          <w:rFonts w:cs="Arial"/>
        </w:rPr>
        <w:t>"), skal den annen part varsles om dette så raskt som mulig. Den rammede parts forpliktelser suspenderes så lenge Force Majeure-situasjonen varer. Den annen parts motytelse suspenderes i samme tidsrom.</w:t>
      </w:r>
      <w:r w:rsidRPr="00E22000">
        <w:t xml:space="preserve"> </w:t>
      </w:r>
      <w:r w:rsidRPr="00E22000">
        <w:rPr>
          <w:rFonts w:cs="Arial"/>
        </w:rPr>
        <w:t xml:space="preserve">Blir fremdriften hindret av en underleverandør, gjelder tilsvarende dersom underleverandøren hindres av slike forhold utenfor hans kontroll som nevnt i første punktum. </w:t>
      </w:r>
    </w:p>
    <w:p w14:paraId="42969F55" w14:textId="77777777" w:rsidR="00CC3256" w:rsidRPr="00E22000" w:rsidRDefault="00CC3256" w:rsidP="00E22000">
      <w:pPr>
        <w:rPr>
          <w:rFonts w:cs="Arial"/>
        </w:rPr>
      </w:pPr>
      <w:r w:rsidRPr="00E22000">
        <w:rPr>
          <w:rFonts w:cs="Arial"/>
        </w:rPr>
        <w:t xml:space="preserve">Den annen part kan i Force Majeure-situasjoner bare heve Avtalen med den rammede parts samtykke, eller hvis situasjonen varer eller antas å ville vare lenger enn 75 kalenderdager regnet fra det tidspunkt hindringen inntrer, og da bare med 15 kalenderdagers varsel. </w:t>
      </w:r>
    </w:p>
    <w:p w14:paraId="276B5347" w14:textId="77777777" w:rsidR="00CC3256" w:rsidRPr="00E22000" w:rsidRDefault="00CC3256" w:rsidP="00E22000">
      <w:r w:rsidRPr="00E22000">
        <w:t>Hver av partene dekker sine egne kostnader knyttet til avslutning av avtaleforholdet. Kunden betaler avtalt pris for den del av leveransen som var avtalemessig levert før Avtalen ble avsluttet, og får refundert eventuelt forskudd betalt for ikke leverte deler av leveransen. Partene kan ikke rette andre krav mot hverandre som følge av avslutning av Avtalen etter denne bestemmelsen.</w:t>
      </w:r>
    </w:p>
    <w:p w14:paraId="5B6684A3" w14:textId="77777777" w:rsidR="00CC3256" w:rsidRPr="00E22000" w:rsidRDefault="00CC3256" w:rsidP="00E22000">
      <w:pPr>
        <w:rPr>
          <w:rFonts w:cs="Arial"/>
        </w:rPr>
      </w:pPr>
      <w:r w:rsidRPr="00E22000">
        <w:rPr>
          <w:rFonts w:cs="Arial"/>
        </w:rPr>
        <w:t>I forbindelse med Force Majeure-situasjoner har partene gjensidig informasjonsplikt overfor hverandre om alle forhold som må antas å være av betydning for den annen part. Slik informasjon skal gis så raskt som mulig.</w:t>
      </w:r>
    </w:p>
    <w:p w14:paraId="06FB43C0" w14:textId="77777777" w:rsidR="00CC3256" w:rsidRPr="00E22000" w:rsidRDefault="00CC3256" w:rsidP="00E22000">
      <w:r w:rsidRPr="00E22000">
        <w:lastRenderedPageBreak/>
        <w:t>I tilfelle av Force Majeure skal hver av partene dekke sine omkostninger som følge av Force Majeure-situasjonen.</w:t>
      </w:r>
    </w:p>
    <w:p w14:paraId="7062CAC1" w14:textId="77777777" w:rsidR="00CC3256" w:rsidRPr="00CC3256" w:rsidRDefault="00CC3256" w:rsidP="00CC3256">
      <w:pPr>
        <w:pStyle w:val="Overskrift1"/>
      </w:pPr>
      <w:bookmarkStart w:id="162" w:name="_Toc92369159"/>
      <w:bookmarkStart w:id="163" w:name="_Toc178235724"/>
      <w:r w:rsidRPr="00CC3256">
        <w:t>Generelle bestemmelser</w:t>
      </w:r>
      <w:bookmarkEnd w:id="162"/>
      <w:bookmarkEnd w:id="163"/>
      <w:r w:rsidRPr="00CC3256">
        <w:t xml:space="preserve"> </w:t>
      </w:r>
    </w:p>
    <w:p w14:paraId="19093C30" w14:textId="77777777" w:rsidR="00CC3256" w:rsidRPr="00CC3256" w:rsidRDefault="00CC3256" w:rsidP="00CC3256">
      <w:pPr>
        <w:pStyle w:val="Overskrift2"/>
      </w:pPr>
      <w:bookmarkStart w:id="164" w:name="_Toc92369160"/>
      <w:bookmarkStart w:id="165" w:name="_Toc178235725"/>
      <w:r w:rsidRPr="00CC3256">
        <w:t>Taushetsplikt</w:t>
      </w:r>
      <w:bookmarkEnd w:id="164"/>
      <w:bookmarkEnd w:id="165"/>
      <w:r w:rsidRPr="00CC3256">
        <w:t xml:space="preserve"> </w:t>
      </w:r>
    </w:p>
    <w:p w14:paraId="1256AA79" w14:textId="77777777" w:rsidR="00CC3256" w:rsidRPr="00E22000" w:rsidRDefault="00CC3256" w:rsidP="00E22000">
      <w:r w:rsidRPr="00E22000">
        <w:t>Partene skal bevare taushet om, og forhindre at andre får adgang eller kjennskap til, alle konfidensielle opplysninger og materiale de i forbindelse med Avtalen og gjennomføringen av Tjenesten får kunnskap om. Dette inkluderer, men er ikke begrenset til, opplysninger om:</w:t>
      </w:r>
    </w:p>
    <w:p w14:paraId="21D69DCE" w14:textId="77777777" w:rsidR="00CC3256" w:rsidRPr="00E22000" w:rsidRDefault="00CC3256" w:rsidP="001567BD">
      <w:pPr>
        <w:pStyle w:val="Listeavsnitt"/>
        <w:numPr>
          <w:ilvl w:val="0"/>
          <w:numId w:val="20"/>
        </w:numPr>
      </w:pPr>
      <w:r w:rsidRPr="00E22000">
        <w:t>Drifts- eller forretningsmessige forhold som det kan være av konkurransemessig betydning å hemmeligholde,</w:t>
      </w:r>
    </w:p>
    <w:p w14:paraId="4170A401" w14:textId="77777777" w:rsidR="00CC3256" w:rsidRPr="00E22000" w:rsidRDefault="00CC3256" w:rsidP="001567BD">
      <w:pPr>
        <w:pStyle w:val="Listeavsnitt"/>
        <w:numPr>
          <w:ilvl w:val="0"/>
          <w:numId w:val="20"/>
        </w:numPr>
      </w:pPr>
      <w:r w:rsidRPr="00E22000">
        <w:t>Noens personlige forhold.</w:t>
      </w:r>
    </w:p>
    <w:p w14:paraId="19508EBC" w14:textId="77777777" w:rsidR="00CC3256" w:rsidRPr="00E22000" w:rsidRDefault="00CC3256" w:rsidP="00E22000">
      <w:r w:rsidRPr="00E22000">
        <w:t>Taushetsplikten gjelder partenes ansatte og andre som handler på partenes vegne i forbindelse med gjennomføringen av Avtalen. Om nødvendig skal det undertegnes taushetserklæring. Det skal i tilfelle angis hvilke opplysninger som omfattes av taushetsplikten, og hvordan den skal ivaretas. Partene skal bevare taushetsplikten også etter at avtaleforholdet er opphørt. Ansatte eller andre som fratrer sin tjeneste hos en av partene, skal pålegges å bevare taushetsplikt også etter fratredelsen.</w:t>
      </w:r>
    </w:p>
    <w:p w14:paraId="42808A01" w14:textId="77777777" w:rsidR="00CC3256" w:rsidRPr="00E22000" w:rsidRDefault="00CC3256" w:rsidP="00E22000">
      <w:r w:rsidRPr="00E22000">
        <w:t xml:space="preserve">Bestemmelsen er ikke til hinder for at opplysningene benyttes i den utstrekning det er nødvendig for gjennomføring av Avtalen. </w:t>
      </w:r>
    </w:p>
    <w:p w14:paraId="583B1BAF" w14:textId="77777777" w:rsidR="00CC3256" w:rsidRPr="00E22000" w:rsidRDefault="00CC3256" w:rsidP="00E22000">
      <w:r w:rsidRPr="00E22000">
        <w:t>Begge parter kan utnytte generell kunnskap (know-how) som ikke er taushetsbelagt og som de har tilegnet seg i forbindelse med oppdraget.</w:t>
      </w:r>
    </w:p>
    <w:p w14:paraId="6EA1E1D0" w14:textId="77777777" w:rsidR="00CC3256" w:rsidRPr="00E22000" w:rsidRDefault="00CC3256" w:rsidP="00E22000">
      <w:r w:rsidRPr="00E22000">
        <w:t>Taushetspliktsbestemmelsene i lov om behandlingsmåten i forvaltningssaker 10. februar 1967 (forvaltningsloven) kommer for øvrig til anvendelse for partene og andre de eventuelt svarer for.</w:t>
      </w:r>
    </w:p>
    <w:p w14:paraId="5360CF37" w14:textId="77777777" w:rsidR="00CC3256" w:rsidRPr="00CC3256" w:rsidRDefault="00CC3256" w:rsidP="00CC3256">
      <w:pPr>
        <w:pStyle w:val="Overskrift2"/>
      </w:pPr>
      <w:bookmarkStart w:id="166" w:name="_Toc92369161"/>
      <w:bookmarkStart w:id="167" w:name="_Toc178235726"/>
      <w:r w:rsidRPr="00CC3256">
        <w:t>Opphavs- og eiendomsrett</w:t>
      </w:r>
      <w:bookmarkEnd w:id="166"/>
      <w:bookmarkEnd w:id="167"/>
      <w:r w:rsidRPr="00CC3256">
        <w:t xml:space="preserve"> </w:t>
      </w:r>
    </w:p>
    <w:p w14:paraId="43FA4520" w14:textId="77777777" w:rsidR="00CC3256" w:rsidRPr="00CC3256" w:rsidRDefault="00CC3256" w:rsidP="00CC3256">
      <w:pPr>
        <w:pStyle w:val="Overskrift3"/>
      </w:pPr>
      <w:bookmarkStart w:id="168" w:name="_Toc92369162"/>
      <w:bookmarkStart w:id="169" w:name="_Toc178235727"/>
      <w:r w:rsidRPr="00CC3256">
        <w:t>Generelt</w:t>
      </w:r>
      <w:bookmarkEnd w:id="168"/>
      <w:bookmarkEnd w:id="169"/>
      <w:r w:rsidRPr="00CC3256">
        <w:t xml:space="preserve"> </w:t>
      </w:r>
    </w:p>
    <w:p w14:paraId="733AB5C9" w14:textId="77777777" w:rsidR="00CC3256" w:rsidRPr="00E22000" w:rsidRDefault="00CC3256" w:rsidP="00E22000">
      <w:r w:rsidRPr="00E22000">
        <w:t>Eiendomsrett, opphavsrett og andre relevante materielle og immaterielle rettigheter tilknyttet den utførte Tjenesten tilfaller Kunden når betaling er skjedd, med de begrensninger som følger av annen avtale eller ufravikelig lov.</w:t>
      </w:r>
    </w:p>
    <w:p w14:paraId="2E5CE611" w14:textId="77777777" w:rsidR="00CC3256" w:rsidRPr="00E22000" w:rsidRDefault="00CC3256" w:rsidP="00E22000">
      <w:r w:rsidRPr="00E22000">
        <w:t>Rettighetene omfatter også rett til endring og videreoverdragelse, jf. lov 15. juni 2018 om opphavsrett til åndsverk mv. (åndsverkloven) § 68.</w:t>
      </w:r>
    </w:p>
    <w:p w14:paraId="3CF2F25E" w14:textId="77777777" w:rsidR="00CC3256" w:rsidRPr="00CC3256" w:rsidRDefault="00CC3256" w:rsidP="00CC3256">
      <w:pPr>
        <w:pStyle w:val="Overskrift3"/>
      </w:pPr>
      <w:bookmarkStart w:id="170" w:name="_Toc92369163"/>
      <w:bookmarkStart w:id="171" w:name="_Toc178235728"/>
      <w:r w:rsidRPr="00CC3256">
        <w:t>Patenter og sikkerhetsbeskyttet informasjon</w:t>
      </w:r>
      <w:bookmarkEnd w:id="170"/>
      <w:bookmarkEnd w:id="171"/>
    </w:p>
    <w:p w14:paraId="4F48D1F8" w14:textId="77777777" w:rsidR="00CC3256" w:rsidRPr="00E22000" w:rsidRDefault="00CC3256" w:rsidP="00E22000">
      <w:r w:rsidRPr="00E22000">
        <w:t>Dersom Leverandøren ønsker å søke om patent som inneholder sikkerhetsbeskyttet informasjon, skal Leverandøren fremlegge søknaden for Kunden for skriftlig godkjenning før patentsøknaden innleveres. Kunden kan nekte godkjenning uten begrunnelse.</w:t>
      </w:r>
    </w:p>
    <w:p w14:paraId="37ABFE6C" w14:textId="77777777" w:rsidR="00CC3256" w:rsidRPr="00CC3256" w:rsidRDefault="00CC3256" w:rsidP="00CC3256">
      <w:pPr>
        <w:pStyle w:val="Overskrift3"/>
      </w:pPr>
      <w:bookmarkStart w:id="172" w:name="_Toc92369164"/>
      <w:bookmarkStart w:id="173" w:name="_Toc178235729"/>
      <w:r w:rsidRPr="00CC3256">
        <w:t>Tredjeparters eiendomsrettigheter</w:t>
      </w:r>
      <w:bookmarkEnd w:id="172"/>
      <w:bookmarkEnd w:id="173"/>
      <w:r w:rsidRPr="00CC3256">
        <w:t xml:space="preserve"> </w:t>
      </w:r>
    </w:p>
    <w:p w14:paraId="5C4C3B37" w14:textId="77777777" w:rsidR="00CC3256" w:rsidRPr="00E22000" w:rsidRDefault="00CC3256" w:rsidP="00E22000">
      <w:r w:rsidRPr="00E22000">
        <w:t xml:space="preserve">Leverandøren garanterer at Leverandørens ytelse ikke krenker tredjeparts eiendomsrettigheter, herunder immaterielle rettigheter som patent- eller opphavsrettigheter. </w:t>
      </w:r>
    </w:p>
    <w:p w14:paraId="73889FD8" w14:textId="77777777" w:rsidR="00CC3256" w:rsidRPr="00E22000" w:rsidRDefault="00CC3256" w:rsidP="00E22000">
      <w:r w:rsidRPr="00E22000">
        <w:t>Leverandøren skal holde Kunden skadesløs for ethvert krav som følge av krenkelse av tredjeparts eiendomsrettigheter i forbindelse med oppfyllelse av Avtalen. Kunden skal holde Leverandøren skadesløs for et hvert krav som skyldes bruk av Kundens tegninger, spesifikasjoner eller lisenser.</w:t>
      </w:r>
    </w:p>
    <w:p w14:paraId="5B690CC4" w14:textId="77777777" w:rsidR="00CC3256" w:rsidRPr="00E22000" w:rsidRDefault="00CC3256" w:rsidP="00E22000">
      <w:r w:rsidRPr="00E22000">
        <w:lastRenderedPageBreak/>
        <w:t>Partene skal gjensidig varsle hverandre om krav vedrørende krenking av patenter eller andre immaterielle rettigheter ved fremstilling eller bruk av Tjenesten.</w:t>
      </w:r>
    </w:p>
    <w:p w14:paraId="681B993C" w14:textId="77777777" w:rsidR="00CC3256" w:rsidRPr="00CC3256" w:rsidRDefault="00CC3256" w:rsidP="00CC3256">
      <w:pPr>
        <w:pStyle w:val="Overskrift3"/>
      </w:pPr>
      <w:bookmarkStart w:id="174" w:name="_Toc92369165"/>
      <w:bookmarkStart w:id="175" w:name="_Toc178235730"/>
      <w:r w:rsidRPr="00CC3256">
        <w:t>Rettigheter til og merking av materiell som overlates til Leverandøren</w:t>
      </w:r>
      <w:bookmarkEnd w:id="174"/>
      <w:bookmarkEnd w:id="175"/>
    </w:p>
    <w:p w14:paraId="05D2916E" w14:textId="77777777" w:rsidR="00CC3256" w:rsidRPr="00E22000" w:rsidRDefault="00CC3256" w:rsidP="00E22000">
      <w:r w:rsidRPr="00E22000">
        <w:t>Kunden beholder eiendomsrett og alle andre rettigheter til alt materiell som Kunden overlater til Leverandøren i forbindelse med gjennomføring av Avtalen. Dette gjelder også eventuelt skrap og overskuddsmateriell som stammer fra dette materiellet.</w:t>
      </w:r>
    </w:p>
    <w:p w14:paraId="7A21DB62" w14:textId="4E6E80CB" w:rsidR="00CC3256" w:rsidRPr="00E22000" w:rsidRDefault="00CC3256" w:rsidP="00E22000">
      <w:r w:rsidRPr="00E22000">
        <w:t xml:space="preserve">Leverandøren skal merke Kundens eiendom som er i Leverandørens besittelse tydelig med </w:t>
      </w:r>
      <w:r w:rsidR="00977FAB">
        <w:rPr>
          <w:rFonts w:cstheme="minorHAnsi"/>
        </w:rPr>
        <w:t>"</w:t>
      </w:r>
      <w:r w:rsidRPr="00E22000">
        <w:t>[Kundens] eiendom</w:t>
      </w:r>
      <w:r w:rsidR="00977FAB">
        <w:rPr>
          <w:rFonts w:cstheme="minorHAnsi"/>
        </w:rPr>
        <w:t>"</w:t>
      </w:r>
      <w:r w:rsidRPr="00E22000">
        <w:t>. Kundens eiendom skal oppbevares atskilt fra andre leveranser, annet materiell, og annet utstyr mv., slik at eiendommen lar seg identifisere.</w:t>
      </w:r>
    </w:p>
    <w:p w14:paraId="7FEA482B" w14:textId="77777777" w:rsidR="00CC3256" w:rsidRPr="00E22000" w:rsidRDefault="00CC3256" w:rsidP="00E22000">
      <w:r w:rsidRPr="00E22000">
        <w:t xml:space="preserve">Leverandøren beholder rettighetene til egne verktøy og metodegrunnlag. </w:t>
      </w:r>
    </w:p>
    <w:p w14:paraId="59DF8657" w14:textId="77777777" w:rsidR="00CC3256" w:rsidRPr="00CC3256" w:rsidRDefault="00CC3256" w:rsidP="00CC3256">
      <w:pPr>
        <w:pStyle w:val="Overskrift2"/>
      </w:pPr>
      <w:bookmarkStart w:id="176" w:name="_Toc92369166"/>
      <w:bookmarkStart w:id="177" w:name="_Toc178235731"/>
      <w:r w:rsidRPr="00CC3256">
        <w:t>Markedsføring</w:t>
      </w:r>
      <w:bookmarkEnd w:id="176"/>
      <w:bookmarkEnd w:id="177"/>
    </w:p>
    <w:p w14:paraId="6F31A705" w14:textId="0D59864B" w:rsidR="00CC3256" w:rsidRPr="00E22000" w:rsidRDefault="00CC3256" w:rsidP="00E22000">
      <w:r w:rsidRPr="00E22000">
        <w:t>Partene er enige om at ingen av partene har rett til å bruke den andre partens navn, varemerke, kjennetegn osv. i annonser, reklame og lignende uten at det foreligger en skriftlig tillatelse fra den annen part.</w:t>
      </w:r>
    </w:p>
    <w:p w14:paraId="5EE16ED7" w14:textId="77777777" w:rsidR="00CC3256" w:rsidRPr="00E22000" w:rsidRDefault="00CC3256" w:rsidP="00E22000">
      <w:r w:rsidRPr="00E22000">
        <w:t>Leverandøren skal innhente skriftlig forhåndsgodkjennelse fra Kunden dersom Leverandøren for reklameformål eller på annen måte ønsker å utgi informasjon om avtaleforholdet.</w:t>
      </w:r>
    </w:p>
    <w:p w14:paraId="09660A0C" w14:textId="77777777" w:rsidR="00CC3256" w:rsidRPr="00E22000" w:rsidRDefault="00CC3256" w:rsidP="00E22000">
      <w:bookmarkStart w:id="178" w:name="_Hlk87983431"/>
      <w:r w:rsidRPr="00E22000">
        <w:t>Leverandøren forplikter seg til ikke å benytte Kunden som referanse, uten skriftlig samtykke fra Kunden.</w:t>
      </w:r>
    </w:p>
    <w:p w14:paraId="2A9C1CF7" w14:textId="77777777" w:rsidR="00CC3256" w:rsidRPr="00E22000" w:rsidRDefault="00CC3256" w:rsidP="00E22000">
      <w:r w:rsidRPr="00E22000">
        <w:t>Leverandøren skal innhente skriftlig forhåndsgodkjennelse fra Kunden dersom han ønsker å gi offentligheten informasjon om Avtalen utover å oppgi oppdraget som generell referanse.</w:t>
      </w:r>
    </w:p>
    <w:p w14:paraId="421008D2" w14:textId="77777777" w:rsidR="00CC3256" w:rsidRPr="00CC3256" w:rsidRDefault="00CC3256" w:rsidP="00CC3256">
      <w:pPr>
        <w:pStyle w:val="Overskrift2"/>
      </w:pPr>
      <w:bookmarkStart w:id="179" w:name="_Toc82682999"/>
      <w:bookmarkStart w:id="180" w:name="_Toc87909598"/>
      <w:bookmarkStart w:id="181" w:name="_Toc92369167"/>
      <w:bookmarkStart w:id="182" w:name="_Toc178235732"/>
      <w:bookmarkEnd w:id="178"/>
      <w:r w:rsidRPr="00CC3256">
        <w:t>Revisjon</w:t>
      </w:r>
      <w:bookmarkEnd w:id="179"/>
      <w:bookmarkEnd w:id="180"/>
      <w:bookmarkEnd w:id="181"/>
      <w:bookmarkEnd w:id="182"/>
    </w:p>
    <w:p w14:paraId="7C2F3900" w14:textId="77777777" w:rsidR="00CC3256" w:rsidRPr="00E22000" w:rsidRDefault="00CC3256" w:rsidP="00E22000">
      <w:r w:rsidRPr="00E22000">
        <w:t>Kunden har rett til å foreta revisjon av Leverandørens systemer, rutiner, regnskaper og aktiviteter som er forbundet med leveransen. Revisjonsretten starter ved avtaleinngåelse og er begrenset til Avtaleperioden. Ved revisjon skal Leverandøren vederlagsfritt yte rimelig assistanse.</w:t>
      </w:r>
    </w:p>
    <w:p w14:paraId="3AAAB79A" w14:textId="77777777" w:rsidR="00CC3256" w:rsidRPr="00CC3256" w:rsidRDefault="00CC3256" w:rsidP="00CC3256">
      <w:pPr>
        <w:pStyle w:val="Overskrift2"/>
      </w:pPr>
      <w:bookmarkStart w:id="183" w:name="_Toc92369168"/>
      <w:bookmarkStart w:id="184" w:name="_Toc178235733"/>
      <w:r w:rsidRPr="00CC3256">
        <w:t>Databehandler</w:t>
      </w:r>
      <w:bookmarkEnd w:id="183"/>
      <w:bookmarkEnd w:id="184"/>
    </w:p>
    <w:p w14:paraId="42525980" w14:textId="7D7A54A5" w:rsidR="00CC3256" w:rsidRPr="006C4501" w:rsidRDefault="00CC3256" w:rsidP="3258A345">
      <w:pPr>
        <w:spacing w:line="257" w:lineRule="auto"/>
        <w:rPr>
          <w:rFonts w:ascii="Calibri" w:eastAsia="Calibri" w:hAnsi="Calibri" w:cs="Calibri"/>
        </w:rPr>
      </w:pPr>
      <w:r>
        <w:t xml:space="preserve">I den utstrekning leveransen omfatter at Leverandøren behandler helse- og personopplysninger på vegne av Kunden, opptrer Leverandøren som databehandler. Kunden er </w:t>
      </w:r>
      <w:r w:rsidRPr="006C4501">
        <w:t xml:space="preserve">behandlingsansvarlig/dataansvarlig. Kunden skal gjennomføre en selvstendig risikoanalyse før databehandleravtale kan inngås. </w:t>
      </w:r>
    </w:p>
    <w:p w14:paraId="6C405312" w14:textId="77777777" w:rsidR="00CC3256" w:rsidRPr="006C4501" w:rsidRDefault="00CC3256" w:rsidP="00E22000">
      <w:r w:rsidRPr="006C4501">
        <w:t xml:space="preserve">Behandling av helse- og personopplysninger kan ikke finne sted før det er inngått databehandleravtale mellom Leverandøren og Kunden. </w:t>
      </w:r>
    </w:p>
    <w:p w14:paraId="7ABFD5FE" w14:textId="553800DE" w:rsidR="00CC3256" w:rsidRPr="006C4501" w:rsidRDefault="00CC3256" w:rsidP="00E22000">
      <w:r w:rsidRPr="006C4501">
        <w:t>Innholdet i databehandleravtalen og risikoanalysen kan variere og gi rom for ulike vurderinger og resultat i det enkelte helseforetak, dette er grunnet blant annet i at helseforetakene vil kunne ha forskjellige informasjonssikkerhetsinfrastruktur og behov for å ivareta personvern. Det enkelte helseforetak kan derfor velge ikke å gjøre avrop på Avtalen som omfatter behandling av helse- og personopplysninger.</w:t>
      </w:r>
    </w:p>
    <w:p w14:paraId="2C81663D" w14:textId="77777777" w:rsidR="00CC3256" w:rsidRPr="00CC3256" w:rsidRDefault="00CC3256" w:rsidP="00CC3256">
      <w:pPr>
        <w:pStyle w:val="Overskrift1"/>
      </w:pPr>
      <w:bookmarkStart w:id="185" w:name="_Toc92369169"/>
      <w:bookmarkStart w:id="186" w:name="_Toc178235734"/>
      <w:r w:rsidRPr="00CC3256">
        <w:t>Tvister, lovvalg og verneting</w:t>
      </w:r>
      <w:bookmarkEnd w:id="185"/>
      <w:bookmarkEnd w:id="186"/>
    </w:p>
    <w:p w14:paraId="7B3BFA76" w14:textId="77777777" w:rsidR="00CC3256" w:rsidRPr="00E22000" w:rsidRDefault="00CC3256" w:rsidP="00E22000">
      <w:r w:rsidRPr="00E22000">
        <w:t xml:space="preserve">Avtalen reguleres av norsk rett. </w:t>
      </w:r>
    </w:p>
    <w:p w14:paraId="47048BEF" w14:textId="77777777" w:rsidR="00CC3256" w:rsidRPr="00E22000" w:rsidRDefault="00CC3256" w:rsidP="00E22000">
      <w:r w:rsidRPr="00E22000">
        <w:lastRenderedPageBreak/>
        <w:t xml:space="preserve">Tvister mellom partene om Avtalen bør søkes løst gjennom forhandlinger. </w:t>
      </w:r>
    </w:p>
    <w:p w14:paraId="14792E76" w14:textId="77777777" w:rsidR="00CC3256" w:rsidRPr="00E22000" w:rsidRDefault="00CC3256" w:rsidP="00E22000">
      <w:r w:rsidRPr="00E22000">
        <w:t>Dersom en tvist i tilknytning til Avtalen ikke blir løst etter forhandlinger, kan partene forsøke å løse tvisten ved mekling. Partene kan velge å legge Den Norske Advokatforenings regler for mekling ved advokat til grunn, eventuelt modifisert slik partene ønsker. Det forutsettes at partene blir enige om en mekler med den kompetansen partene mener passer best til tvisten. Den nærmere fremgangsmåten for mekling bestemmes av mekleren, i samråd med partene.</w:t>
      </w:r>
    </w:p>
    <w:p w14:paraId="07F82828" w14:textId="77777777" w:rsidR="00CC3256" w:rsidRPr="00E22000" w:rsidRDefault="00CC3256" w:rsidP="00E22000">
      <w:r w:rsidRPr="00E22000">
        <w:t>Dersom partene ikke kommer til enighet, skal tvisten avgjøres ved ordinær rettergang. Verneting for avtalen er Kundens verneting, med mindre partene enes om et annet verneting.</w:t>
      </w:r>
    </w:p>
    <w:p w14:paraId="79C54BA3" w14:textId="77777777" w:rsidR="00E449C8" w:rsidRPr="00336197" w:rsidRDefault="00E449C8" w:rsidP="00567886"/>
    <w:sectPr w:rsidR="00E449C8" w:rsidRPr="00336197" w:rsidSect="00172E83">
      <w:headerReference w:type="default" r:id="rId12"/>
      <w:footerReference w:type="default" r:id="rId13"/>
      <w:headerReference w:type="first" r:id="rId14"/>
      <w:footerReference w:type="first" r:id="rId15"/>
      <w:pgSz w:w="11906" w:h="16838"/>
      <w:pgMar w:top="1701" w:right="1418"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06DA" w14:textId="77777777" w:rsidR="007F3BD4" w:rsidRDefault="007F3BD4" w:rsidP="008A6B54">
      <w:pPr>
        <w:spacing w:after="0" w:line="240" w:lineRule="auto"/>
      </w:pPr>
      <w:r>
        <w:separator/>
      </w:r>
    </w:p>
  </w:endnote>
  <w:endnote w:type="continuationSeparator" w:id="0">
    <w:p w14:paraId="1B4FB997" w14:textId="77777777" w:rsidR="007F3BD4" w:rsidRDefault="007F3BD4" w:rsidP="008A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BA090D" w:rsidRPr="00907B33" w14:paraId="294B6ABB" w14:textId="77777777" w:rsidTr="00413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56BAC41B" w14:textId="77777777" w:rsidR="00BA090D" w:rsidRPr="00907B33" w:rsidRDefault="00BA090D" w:rsidP="00BA090D">
          <w:pPr>
            <w:pStyle w:val="Bunntekst"/>
            <w:rPr>
              <w:color w:val="003087" w:themeColor="text2"/>
              <w:sz w:val="18"/>
              <w:szCs w:val="18"/>
            </w:rPr>
          </w:pPr>
          <w:r w:rsidRPr="00907B33">
            <w:rPr>
              <w:bCs/>
              <w:color w:val="003087" w:themeColor="text2"/>
              <w:sz w:val="18"/>
              <w:szCs w:val="18"/>
            </w:rPr>
            <w:t>Sykehusinnkjøp HF</w:t>
          </w:r>
          <w:r w:rsidRPr="00907B33">
            <w:rPr>
              <w:color w:val="003087" w:themeColor="text2"/>
              <w:sz w:val="18"/>
              <w:szCs w:val="18"/>
            </w:rPr>
            <w:t xml:space="preserve"> </w:t>
          </w:r>
          <w:r w:rsidRPr="00421342">
            <w:rPr>
              <w:b w:val="0"/>
              <w:bCs/>
              <w:color w:val="003087" w:themeColor="text2"/>
              <w:sz w:val="18"/>
              <w:szCs w:val="18"/>
            </w:rPr>
            <w:t>– sykehusinnkjop.no</w:t>
          </w:r>
        </w:p>
      </w:tc>
      <w:tc>
        <w:tcPr>
          <w:tcW w:w="2500" w:type="pct"/>
          <w:shd w:val="clear" w:color="auto" w:fill="auto"/>
        </w:tcPr>
        <w:p w14:paraId="56021779" w14:textId="77777777" w:rsidR="00BA090D" w:rsidRPr="00907B33" w:rsidRDefault="00BA090D" w:rsidP="00BA090D">
          <w:pPr>
            <w:pStyle w:val="Bunntekst"/>
            <w:jc w:val="right"/>
            <w:cnfStyle w:val="100000000000" w:firstRow="1" w:lastRow="0" w:firstColumn="0" w:lastColumn="0" w:oddVBand="0" w:evenVBand="0" w:oddHBand="0" w:evenHBand="0" w:firstRowFirstColumn="0" w:firstRowLastColumn="0" w:lastRowFirstColumn="0" w:lastRowLastColumn="0"/>
            <w:rPr>
              <w:color w:val="003087" w:themeColor="text2"/>
              <w:sz w:val="18"/>
              <w:szCs w:val="18"/>
            </w:rPr>
          </w:pPr>
        </w:p>
      </w:tc>
    </w:tr>
    <w:tr w:rsidR="00BA090D" w:rsidRPr="00907B33" w14:paraId="07E4A386" w14:textId="77777777" w:rsidTr="00413353">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4D4A3F61" w14:textId="2CF6931F" w:rsidR="00BA090D" w:rsidRPr="00567886" w:rsidRDefault="00CC3256" w:rsidP="00BA090D">
          <w:pPr>
            <w:pStyle w:val="Bunntekst"/>
            <w:rPr>
              <w:b w:val="0"/>
              <w:bCs/>
              <w:color w:val="003087" w:themeColor="text2"/>
              <w:sz w:val="18"/>
              <w:szCs w:val="18"/>
            </w:rPr>
          </w:pPr>
          <w:r w:rsidRPr="00CC3256">
            <w:rPr>
              <w:b w:val="0"/>
              <w:bCs/>
              <w:color w:val="003087" w:themeColor="text2"/>
              <w:sz w:val="18"/>
              <w:szCs w:val="18"/>
            </w:rPr>
            <w:t>Rammeavtale tjenestekjøp</w:t>
          </w:r>
          <w:r>
            <w:rPr>
              <w:b w:val="0"/>
              <w:bCs/>
              <w:color w:val="003087" w:themeColor="text2"/>
              <w:sz w:val="18"/>
              <w:szCs w:val="18"/>
            </w:rPr>
            <w:t>, versjon 07-2023</w:t>
          </w:r>
        </w:p>
      </w:tc>
      <w:tc>
        <w:tcPr>
          <w:tcW w:w="2500" w:type="pct"/>
          <w:shd w:val="clear" w:color="auto" w:fill="auto"/>
        </w:tcPr>
        <w:p w14:paraId="346E55F7" w14:textId="7B062BD2" w:rsidR="00BA090D" w:rsidRPr="00907B33" w:rsidRDefault="00BA090D" w:rsidP="00BA090D">
          <w:pPr>
            <w:pStyle w:val="Bunntekst"/>
            <w:jc w:val="right"/>
            <w:cnfStyle w:val="000000000000" w:firstRow="0" w:lastRow="0" w:firstColumn="0" w:lastColumn="0" w:oddVBand="0" w:evenVBand="0" w:oddHBand="0" w:evenHBand="0" w:firstRowFirstColumn="0" w:firstRowLastColumn="0" w:lastRowFirstColumn="0" w:lastRowLastColumn="0"/>
            <w:rPr>
              <w:color w:val="003087" w:themeColor="text2"/>
              <w:sz w:val="18"/>
              <w:szCs w:val="18"/>
            </w:rPr>
          </w:pPr>
          <w:r w:rsidRPr="00907B33">
            <w:rPr>
              <w:color w:val="003087" w:themeColor="text2"/>
              <w:sz w:val="18"/>
              <w:szCs w:val="18"/>
            </w:rPr>
            <w:t xml:space="preserve">Side </w:t>
          </w:r>
          <w:r w:rsidRPr="00907B33">
            <w:rPr>
              <w:b/>
              <w:bCs/>
              <w:color w:val="003087" w:themeColor="text2"/>
              <w:sz w:val="18"/>
              <w:szCs w:val="18"/>
            </w:rPr>
            <w:fldChar w:fldCharType="begin"/>
          </w:r>
          <w:r w:rsidRPr="00907B33">
            <w:rPr>
              <w:b/>
              <w:bCs/>
              <w:color w:val="003087" w:themeColor="text2"/>
              <w:sz w:val="18"/>
              <w:szCs w:val="18"/>
            </w:rPr>
            <w:instrText>PAGE  \* Arabic  \* MERGEFORMAT</w:instrText>
          </w:r>
          <w:r w:rsidRPr="00907B33">
            <w:rPr>
              <w:b/>
              <w:bCs/>
              <w:color w:val="003087" w:themeColor="text2"/>
              <w:sz w:val="18"/>
              <w:szCs w:val="18"/>
            </w:rPr>
            <w:fldChar w:fldCharType="separate"/>
          </w:r>
          <w:r w:rsidR="005038BE">
            <w:rPr>
              <w:b/>
              <w:bCs/>
              <w:noProof/>
              <w:color w:val="003087" w:themeColor="text2"/>
              <w:sz w:val="18"/>
              <w:szCs w:val="18"/>
            </w:rPr>
            <w:t>6</w:t>
          </w:r>
          <w:r w:rsidRPr="00907B33">
            <w:rPr>
              <w:b/>
              <w:bCs/>
              <w:color w:val="003087" w:themeColor="text2"/>
              <w:sz w:val="18"/>
              <w:szCs w:val="18"/>
            </w:rPr>
            <w:fldChar w:fldCharType="end"/>
          </w:r>
          <w:r w:rsidRPr="00907B33">
            <w:rPr>
              <w:color w:val="003087" w:themeColor="text2"/>
              <w:sz w:val="18"/>
              <w:szCs w:val="18"/>
            </w:rPr>
            <w:t xml:space="preserve"> av </w:t>
          </w:r>
          <w:r w:rsidRPr="00907B33">
            <w:rPr>
              <w:b/>
              <w:bCs/>
              <w:color w:val="003087" w:themeColor="text2"/>
              <w:sz w:val="18"/>
              <w:szCs w:val="18"/>
            </w:rPr>
            <w:fldChar w:fldCharType="begin"/>
          </w:r>
          <w:r w:rsidRPr="00907B33">
            <w:rPr>
              <w:b/>
              <w:bCs/>
              <w:color w:val="003087" w:themeColor="text2"/>
              <w:sz w:val="18"/>
              <w:szCs w:val="18"/>
            </w:rPr>
            <w:instrText>NUMPAGES  \* Arabic  \* MERGEFORMAT</w:instrText>
          </w:r>
          <w:r w:rsidRPr="00907B33">
            <w:rPr>
              <w:b/>
              <w:bCs/>
              <w:color w:val="003087" w:themeColor="text2"/>
              <w:sz w:val="18"/>
              <w:szCs w:val="18"/>
            </w:rPr>
            <w:fldChar w:fldCharType="separate"/>
          </w:r>
          <w:r w:rsidR="005038BE">
            <w:rPr>
              <w:b/>
              <w:bCs/>
              <w:noProof/>
              <w:color w:val="003087" w:themeColor="text2"/>
              <w:sz w:val="18"/>
              <w:szCs w:val="18"/>
            </w:rPr>
            <w:t>19</w:t>
          </w:r>
          <w:r w:rsidRPr="00907B33">
            <w:rPr>
              <w:b/>
              <w:bCs/>
              <w:color w:val="003087" w:themeColor="text2"/>
              <w:sz w:val="18"/>
              <w:szCs w:val="18"/>
            </w:rPr>
            <w:fldChar w:fldCharType="end"/>
          </w:r>
        </w:p>
      </w:tc>
    </w:tr>
  </w:tbl>
  <w:p w14:paraId="69620765" w14:textId="77777777" w:rsidR="004B54E4" w:rsidRPr="00BA090D" w:rsidRDefault="004B54E4" w:rsidP="00BA090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95FF" w14:textId="30DA26F0" w:rsidR="004F084A" w:rsidRPr="00BA090D" w:rsidRDefault="00D422DF" w:rsidP="00BA090D">
    <w:pPr>
      <w:pStyle w:val="Bunntekst"/>
    </w:pPr>
    <w:r>
      <w:rPr>
        <w:noProof/>
        <w:lang w:eastAsia="nb-NO"/>
      </w:rPr>
      <w:drawing>
        <wp:anchor distT="0" distB="0" distL="114300" distR="114300" simplePos="0" relativeHeight="251662336" behindDoc="1" locked="0" layoutInCell="1" allowOverlap="1" wp14:anchorId="3C14A1F3" wp14:editId="54D43C91">
          <wp:simplePos x="899160" y="9669780"/>
          <wp:positionH relativeFrom="page">
            <wp:align>center</wp:align>
          </wp:positionH>
          <wp:positionV relativeFrom="page">
            <wp:align>bottom</wp:align>
          </wp:positionV>
          <wp:extent cx="7578000" cy="1098000"/>
          <wp:effectExtent l="0" t="0" r="4445" b="6985"/>
          <wp:wrapNone/>
          <wp:docPr id="824538688" name="Grafik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38688" name="Grafik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8000" cy="109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B274" w14:textId="77777777" w:rsidR="007F3BD4" w:rsidRDefault="007F3BD4" w:rsidP="008A6B54">
      <w:pPr>
        <w:spacing w:after="0" w:line="240" w:lineRule="auto"/>
      </w:pPr>
      <w:r>
        <w:separator/>
      </w:r>
    </w:p>
  </w:footnote>
  <w:footnote w:type="continuationSeparator" w:id="0">
    <w:p w14:paraId="23F9A3E2" w14:textId="77777777" w:rsidR="007F3BD4" w:rsidRDefault="007F3BD4" w:rsidP="008A6B54">
      <w:pPr>
        <w:spacing w:after="0" w:line="240" w:lineRule="auto"/>
      </w:pPr>
      <w:r>
        <w:continuationSeparator/>
      </w:r>
    </w:p>
  </w:footnote>
  <w:footnote w:id="1">
    <w:p w14:paraId="3C831EEA" w14:textId="77777777" w:rsidR="00CC3256" w:rsidRDefault="00CC3256" w:rsidP="00E22000">
      <w:pPr>
        <w:pStyle w:val="Fotnotetekst"/>
      </w:pPr>
      <w:r>
        <w:rPr>
          <w:rStyle w:val="Fotnotereferanse"/>
        </w:rPr>
        <w:footnoteRef/>
      </w:r>
      <w:r>
        <w:t xml:space="preserve"> [</w:t>
      </w:r>
      <w:hyperlink r:id="rId1" w:history="1">
        <w:r w:rsidRPr="00D438BF">
          <w:rPr>
            <w:rStyle w:val="Hyperkobling"/>
          </w:rPr>
          <w:t xml:space="preserve">Link til </w:t>
        </w:r>
        <w:r w:rsidRPr="00BE1802">
          <w:rPr>
            <w:rStyle w:val="Hyperkobling"/>
          </w:rPr>
          <w:t>Europeisk utfasingsliste for helse- og miljøskadelige kjemikalier i helsevesenet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1F15" w14:textId="77777777" w:rsidR="008A6B54" w:rsidRDefault="004F084A">
    <w:pPr>
      <w:pStyle w:val="Topptekst"/>
    </w:pPr>
    <w:r>
      <w:rPr>
        <w:noProof/>
        <w:lang w:eastAsia="nb-NO"/>
      </w:rPr>
      <w:drawing>
        <wp:anchor distT="0" distB="0" distL="114300" distR="114300" simplePos="0" relativeHeight="251660288" behindDoc="1" locked="0" layoutInCell="1" allowOverlap="1" wp14:anchorId="611FF42D" wp14:editId="21E74E52">
          <wp:simplePos x="0" y="0"/>
          <wp:positionH relativeFrom="margin">
            <wp:posOffset>0</wp:posOffset>
          </wp:positionH>
          <wp:positionV relativeFrom="margin">
            <wp:posOffset>-720090</wp:posOffset>
          </wp:positionV>
          <wp:extent cx="360000" cy="360000"/>
          <wp:effectExtent l="0" t="0" r="2540" b="2540"/>
          <wp:wrapNone/>
          <wp:docPr id="17" name="Bild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EB40" w14:textId="56E6A835" w:rsidR="004F084A" w:rsidRPr="00D422DF" w:rsidRDefault="00D422DF" w:rsidP="00D422DF">
    <w:pPr>
      <w:pStyle w:val="Topptekst"/>
    </w:pPr>
    <w:r>
      <w:rPr>
        <w:noProof/>
        <w:lang w:eastAsia="nb-NO"/>
      </w:rPr>
      <w:drawing>
        <wp:anchor distT="0" distB="0" distL="114300" distR="114300" simplePos="0" relativeHeight="251661312" behindDoc="1" locked="0" layoutInCell="1" allowOverlap="1" wp14:anchorId="69CFCD52" wp14:editId="298E580A">
          <wp:simplePos x="899160" y="464820"/>
          <wp:positionH relativeFrom="page">
            <wp:align>center</wp:align>
          </wp:positionH>
          <wp:positionV relativeFrom="page">
            <wp:align>top</wp:align>
          </wp:positionV>
          <wp:extent cx="7581600" cy="1317600"/>
          <wp:effectExtent l="0" t="0" r="635" b="0"/>
          <wp:wrapNone/>
          <wp:docPr id="75493128" name="Grafik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3128"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3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5AAD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3081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F364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E2F40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6463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A8997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334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E2D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534860"/>
    <w:multiLevelType w:val="hybridMultilevel"/>
    <w:tmpl w:val="B7107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43D1905"/>
    <w:multiLevelType w:val="hybridMultilevel"/>
    <w:tmpl w:val="3384A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F1D5B07"/>
    <w:multiLevelType w:val="multilevel"/>
    <w:tmpl w:val="48043326"/>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pStyle w:val="Overskrift4"/>
      <w:suff w:val="space"/>
      <w:lvlText w:val="%1.%2.%3.%4."/>
      <w:lvlJc w:val="left"/>
      <w:pPr>
        <w:ind w:left="0" w:firstLine="0"/>
      </w:pPr>
      <w:rPr>
        <w:rFonts w:hint="default"/>
      </w:rPr>
    </w:lvl>
    <w:lvl w:ilvl="4">
      <w:start w:val="1"/>
      <w:numFmt w:val="decimal"/>
      <w:pStyle w:val="Overskrift5"/>
      <w:suff w:val="space"/>
      <w:lvlText w:val="%1.%2.%3.%4.%5."/>
      <w:lvlJc w:val="left"/>
      <w:pPr>
        <w:ind w:left="0" w:firstLine="0"/>
      </w:pPr>
      <w:rPr>
        <w:rFonts w:hint="default"/>
      </w:rPr>
    </w:lvl>
    <w:lvl w:ilvl="5">
      <w:start w:val="1"/>
      <w:numFmt w:val="decimal"/>
      <w:pStyle w:val="Overskrift6"/>
      <w:suff w:val="space"/>
      <w:lvlText w:val="%1.%2.%3.%4.%5.%6."/>
      <w:lvlJc w:val="left"/>
      <w:pPr>
        <w:ind w:left="0" w:firstLine="0"/>
      </w:pPr>
      <w:rPr>
        <w:rFonts w:hint="default"/>
      </w:rPr>
    </w:lvl>
    <w:lvl w:ilvl="6">
      <w:start w:val="1"/>
      <w:numFmt w:val="decimal"/>
      <w:pStyle w:val="Overskrift7"/>
      <w:suff w:val="space"/>
      <w:lvlText w:val="%1.%2.%3.%4.%5.%6.%7."/>
      <w:lvlJc w:val="left"/>
      <w:pPr>
        <w:ind w:left="0" w:firstLine="0"/>
      </w:pPr>
      <w:rPr>
        <w:rFonts w:hint="default"/>
      </w:rPr>
    </w:lvl>
    <w:lvl w:ilvl="7">
      <w:start w:val="1"/>
      <w:numFmt w:val="decimal"/>
      <w:pStyle w:val="Overskrift8"/>
      <w:suff w:val="space"/>
      <w:lvlText w:val="%1.%2.%3.%4.%5.%6.%7.%8."/>
      <w:lvlJc w:val="left"/>
      <w:pPr>
        <w:ind w:left="0" w:firstLine="0"/>
      </w:pPr>
      <w:rPr>
        <w:rFonts w:hint="default"/>
      </w:rPr>
    </w:lvl>
    <w:lvl w:ilvl="8">
      <w:start w:val="1"/>
      <w:numFmt w:val="decimal"/>
      <w:pStyle w:val="Overskrift9"/>
      <w:suff w:val="space"/>
      <w:lvlText w:val="%1.%2.%3.%4.%5.%6.%7.%8.%9."/>
      <w:lvlJc w:val="left"/>
      <w:pPr>
        <w:ind w:left="0" w:firstLine="0"/>
      </w:pPr>
      <w:rPr>
        <w:rFonts w:hint="default"/>
      </w:rPr>
    </w:lvl>
  </w:abstractNum>
  <w:abstractNum w:abstractNumId="14" w15:restartNumberingAfterBreak="0">
    <w:nsid w:val="29821821"/>
    <w:multiLevelType w:val="hybridMultilevel"/>
    <w:tmpl w:val="B9AA5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F743540"/>
    <w:multiLevelType w:val="hybridMultilevel"/>
    <w:tmpl w:val="2D1E2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83339A1"/>
    <w:multiLevelType w:val="hybridMultilevel"/>
    <w:tmpl w:val="469667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2A20BD6"/>
    <w:multiLevelType w:val="hybridMultilevel"/>
    <w:tmpl w:val="EB00F00A"/>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0008300">
    <w:abstractNumId w:val="13"/>
  </w:num>
  <w:num w:numId="2" w16cid:durableId="1890800307">
    <w:abstractNumId w:val="10"/>
  </w:num>
  <w:num w:numId="3" w16cid:durableId="429739310">
    <w:abstractNumId w:val="19"/>
  </w:num>
  <w:num w:numId="4" w16cid:durableId="1918322828">
    <w:abstractNumId w:val="17"/>
  </w:num>
  <w:num w:numId="5" w16cid:durableId="1335763472">
    <w:abstractNumId w:val="8"/>
  </w:num>
  <w:num w:numId="6" w16cid:durableId="424346633">
    <w:abstractNumId w:val="3"/>
  </w:num>
  <w:num w:numId="7" w16cid:durableId="1379622568">
    <w:abstractNumId w:val="2"/>
  </w:num>
  <w:num w:numId="8" w16cid:durableId="1854296101">
    <w:abstractNumId w:val="1"/>
  </w:num>
  <w:num w:numId="9" w16cid:durableId="1177505033">
    <w:abstractNumId w:val="0"/>
  </w:num>
  <w:num w:numId="10" w16cid:durableId="1675258588">
    <w:abstractNumId w:val="9"/>
  </w:num>
  <w:num w:numId="11" w16cid:durableId="1426851838">
    <w:abstractNumId w:val="7"/>
  </w:num>
  <w:num w:numId="12" w16cid:durableId="1139491597">
    <w:abstractNumId w:val="6"/>
  </w:num>
  <w:num w:numId="13" w16cid:durableId="171535262">
    <w:abstractNumId w:val="5"/>
  </w:num>
  <w:num w:numId="14" w16cid:durableId="837767865">
    <w:abstractNumId w:val="4"/>
  </w:num>
  <w:num w:numId="15" w16cid:durableId="1681588687">
    <w:abstractNumId w:val="11"/>
  </w:num>
  <w:num w:numId="16" w16cid:durableId="504780993">
    <w:abstractNumId w:val="16"/>
  </w:num>
  <w:num w:numId="17" w16cid:durableId="1927419662">
    <w:abstractNumId w:val="14"/>
  </w:num>
  <w:num w:numId="18" w16cid:durableId="176579261">
    <w:abstractNumId w:val="15"/>
  </w:num>
  <w:num w:numId="19" w16cid:durableId="1039820109">
    <w:abstractNumId w:val="18"/>
  </w:num>
  <w:num w:numId="20" w16cid:durableId="126572129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56"/>
    <w:rsid w:val="00000B71"/>
    <w:rsid w:val="00010F41"/>
    <w:rsid w:val="000169B0"/>
    <w:rsid w:val="00061D42"/>
    <w:rsid w:val="000669AA"/>
    <w:rsid w:val="00066FAD"/>
    <w:rsid w:val="000B4514"/>
    <w:rsid w:val="000C218D"/>
    <w:rsid w:val="000E3D69"/>
    <w:rsid w:val="001457DD"/>
    <w:rsid w:val="001567BD"/>
    <w:rsid w:val="00164145"/>
    <w:rsid w:val="00167489"/>
    <w:rsid w:val="00172E83"/>
    <w:rsid w:val="00174C26"/>
    <w:rsid w:val="001B0C47"/>
    <w:rsid w:val="001B2375"/>
    <w:rsid w:val="002148C4"/>
    <w:rsid w:val="00246575"/>
    <w:rsid w:val="00286582"/>
    <w:rsid w:val="002B4859"/>
    <w:rsid w:val="002C03B4"/>
    <w:rsid w:val="002C5C80"/>
    <w:rsid w:val="002D33F1"/>
    <w:rsid w:val="002F7398"/>
    <w:rsid w:val="00305670"/>
    <w:rsid w:val="00311005"/>
    <w:rsid w:val="003203D9"/>
    <w:rsid w:val="00334AB2"/>
    <w:rsid w:val="00336197"/>
    <w:rsid w:val="00343F2D"/>
    <w:rsid w:val="00396B96"/>
    <w:rsid w:val="003C7810"/>
    <w:rsid w:val="003D3F41"/>
    <w:rsid w:val="00400A8F"/>
    <w:rsid w:val="00402EAE"/>
    <w:rsid w:val="00412F05"/>
    <w:rsid w:val="00440840"/>
    <w:rsid w:val="004743F2"/>
    <w:rsid w:val="00474594"/>
    <w:rsid w:val="0047732F"/>
    <w:rsid w:val="004B54E4"/>
    <w:rsid w:val="004D3FCB"/>
    <w:rsid w:val="004F084A"/>
    <w:rsid w:val="004F1F06"/>
    <w:rsid w:val="004F5BDC"/>
    <w:rsid w:val="00502AC9"/>
    <w:rsid w:val="005038BE"/>
    <w:rsid w:val="00512B3B"/>
    <w:rsid w:val="00512D8B"/>
    <w:rsid w:val="00522354"/>
    <w:rsid w:val="00544C35"/>
    <w:rsid w:val="00545096"/>
    <w:rsid w:val="005516AB"/>
    <w:rsid w:val="00567147"/>
    <w:rsid w:val="00567886"/>
    <w:rsid w:val="005703FD"/>
    <w:rsid w:val="00574093"/>
    <w:rsid w:val="005E126B"/>
    <w:rsid w:val="005E3D44"/>
    <w:rsid w:val="005E61C2"/>
    <w:rsid w:val="005F5862"/>
    <w:rsid w:val="00613E9F"/>
    <w:rsid w:val="00693C92"/>
    <w:rsid w:val="006A2D91"/>
    <w:rsid w:val="006C4501"/>
    <w:rsid w:val="006F312A"/>
    <w:rsid w:val="00714567"/>
    <w:rsid w:val="00745DEF"/>
    <w:rsid w:val="0076237F"/>
    <w:rsid w:val="00771457"/>
    <w:rsid w:val="00785884"/>
    <w:rsid w:val="007E5C21"/>
    <w:rsid w:val="007F06A4"/>
    <w:rsid w:val="007F3BD4"/>
    <w:rsid w:val="0081186E"/>
    <w:rsid w:val="00811A78"/>
    <w:rsid w:val="008135A6"/>
    <w:rsid w:val="0082344F"/>
    <w:rsid w:val="008664C3"/>
    <w:rsid w:val="008827B1"/>
    <w:rsid w:val="00884491"/>
    <w:rsid w:val="008961BF"/>
    <w:rsid w:val="008A1521"/>
    <w:rsid w:val="008A6B54"/>
    <w:rsid w:val="008F2627"/>
    <w:rsid w:val="008F4326"/>
    <w:rsid w:val="00907B33"/>
    <w:rsid w:val="00951BF4"/>
    <w:rsid w:val="00977FAB"/>
    <w:rsid w:val="00984CA5"/>
    <w:rsid w:val="009A3E11"/>
    <w:rsid w:val="009C7E5D"/>
    <w:rsid w:val="009E6AE4"/>
    <w:rsid w:val="009F7F53"/>
    <w:rsid w:val="00A13B9A"/>
    <w:rsid w:val="00A659C6"/>
    <w:rsid w:val="00A7444E"/>
    <w:rsid w:val="00A9593B"/>
    <w:rsid w:val="00AA1652"/>
    <w:rsid w:val="00AD6B9A"/>
    <w:rsid w:val="00B07BB7"/>
    <w:rsid w:val="00B13DAF"/>
    <w:rsid w:val="00B254A8"/>
    <w:rsid w:val="00B30A4F"/>
    <w:rsid w:val="00B3399F"/>
    <w:rsid w:val="00B53E55"/>
    <w:rsid w:val="00B656CC"/>
    <w:rsid w:val="00BA090D"/>
    <w:rsid w:val="00BB7176"/>
    <w:rsid w:val="00BC7511"/>
    <w:rsid w:val="00BD6A59"/>
    <w:rsid w:val="00C04ABF"/>
    <w:rsid w:val="00C0676E"/>
    <w:rsid w:val="00C37AEC"/>
    <w:rsid w:val="00C65B3F"/>
    <w:rsid w:val="00C803C9"/>
    <w:rsid w:val="00CB354A"/>
    <w:rsid w:val="00CB7063"/>
    <w:rsid w:val="00CC0CDA"/>
    <w:rsid w:val="00CC3256"/>
    <w:rsid w:val="00CD38A8"/>
    <w:rsid w:val="00D0738E"/>
    <w:rsid w:val="00D379D6"/>
    <w:rsid w:val="00D422DF"/>
    <w:rsid w:val="00D53734"/>
    <w:rsid w:val="00D60AFB"/>
    <w:rsid w:val="00D758FB"/>
    <w:rsid w:val="00D869B4"/>
    <w:rsid w:val="00D8794A"/>
    <w:rsid w:val="00DB17B2"/>
    <w:rsid w:val="00DD09B3"/>
    <w:rsid w:val="00E20F96"/>
    <w:rsid w:val="00E24387"/>
    <w:rsid w:val="00E3138E"/>
    <w:rsid w:val="00E449C8"/>
    <w:rsid w:val="00E66D50"/>
    <w:rsid w:val="00EA45CB"/>
    <w:rsid w:val="00EB13E8"/>
    <w:rsid w:val="00EB5F17"/>
    <w:rsid w:val="00ED29B3"/>
    <w:rsid w:val="00F141F6"/>
    <w:rsid w:val="00F22DA7"/>
    <w:rsid w:val="00F3117C"/>
    <w:rsid w:val="00F3344C"/>
    <w:rsid w:val="00F52C83"/>
    <w:rsid w:val="00F63A67"/>
    <w:rsid w:val="00F6667E"/>
    <w:rsid w:val="00F9724C"/>
    <w:rsid w:val="00FA1CD0"/>
    <w:rsid w:val="00FC22D6"/>
    <w:rsid w:val="00FD6A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592F"/>
  <w15:chartTrackingRefBased/>
  <w15:docId w15:val="{3F95C169-B570-44E9-816D-313402E0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4F"/>
  </w:style>
  <w:style w:type="paragraph" w:styleId="Overskrift1">
    <w:name w:val="heading 1"/>
    <w:aliases w:val="H Overskrift 1"/>
    <w:basedOn w:val="Normal"/>
    <w:next w:val="Normal"/>
    <w:link w:val="Overskrift1Tegn"/>
    <w:uiPriority w:val="9"/>
    <w:qFormat/>
    <w:rsid w:val="0082344F"/>
    <w:pPr>
      <w:keepNext/>
      <w:keepLines/>
      <w:numPr>
        <w:numId w:val="1"/>
      </w:numPr>
      <w:spacing w:before="240" w:after="0"/>
      <w:outlineLvl w:val="0"/>
    </w:pPr>
    <w:rPr>
      <w:rFonts w:asciiTheme="majorHAnsi" w:eastAsiaTheme="majorEastAsia" w:hAnsiTheme="majorHAnsi" w:cstheme="majorBidi"/>
      <w:b/>
      <w:sz w:val="32"/>
      <w:szCs w:val="32"/>
    </w:rPr>
  </w:style>
  <w:style w:type="paragraph" w:styleId="Overskrift2">
    <w:name w:val="heading 2"/>
    <w:aliases w:val="H Overskrift 2"/>
    <w:basedOn w:val="Normal"/>
    <w:next w:val="Normal"/>
    <w:link w:val="Overskrift2Tegn"/>
    <w:uiPriority w:val="9"/>
    <w:unhideWhenUsed/>
    <w:qFormat/>
    <w:rsid w:val="0082344F"/>
    <w:pPr>
      <w:keepNext/>
      <w:keepLines/>
      <w:numPr>
        <w:ilvl w:val="1"/>
        <w:numId w:val="1"/>
      </w:numPr>
      <w:spacing w:before="40" w:after="0"/>
      <w:outlineLvl w:val="1"/>
    </w:pPr>
    <w:rPr>
      <w:rFonts w:asciiTheme="majorHAnsi" w:eastAsiaTheme="majorEastAsia" w:hAnsiTheme="majorHAnsi" w:cstheme="majorBidi"/>
      <w:b/>
      <w:sz w:val="26"/>
      <w:szCs w:val="26"/>
    </w:rPr>
  </w:style>
  <w:style w:type="paragraph" w:styleId="Overskrift3">
    <w:name w:val="heading 3"/>
    <w:aliases w:val="H Overskrift 3"/>
    <w:basedOn w:val="Normal"/>
    <w:next w:val="Normal"/>
    <w:link w:val="Overskrift3Tegn"/>
    <w:uiPriority w:val="9"/>
    <w:unhideWhenUsed/>
    <w:qFormat/>
    <w:rsid w:val="0082344F"/>
    <w:pPr>
      <w:keepNext/>
      <w:keepLines/>
      <w:numPr>
        <w:ilvl w:val="2"/>
        <w:numId w:val="1"/>
      </w:numPr>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unhideWhenUsed/>
    <w:qFormat/>
    <w:rsid w:val="0082344F"/>
    <w:pPr>
      <w:keepNext/>
      <w:keepLines/>
      <w:numPr>
        <w:ilvl w:val="3"/>
        <w:numId w:val="1"/>
      </w:numPr>
      <w:spacing w:before="40"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unhideWhenUsed/>
    <w:qFormat/>
    <w:rsid w:val="0082344F"/>
    <w:pPr>
      <w:keepNext/>
      <w:keepLines/>
      <w:numPr>
        <w:ilvl w:val="4"/>
        <w:numId w:val="1"/>
      </w:numPr>
      <w:spacing w:before="4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unhideWhenUsed/>
    <w:qFormat/>
    <w:rsid w:val="0082344F"/>
    <w:pPr>
      <w:keepNext/>
      <w:keepLines/>
      <w:numPr>
        <w:ilvl w:val="5"/>
        <w:numId w:val="1"/>
      </w:numPr>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qFormat/>
    <w:rsid w:val="0082344F"/>
    <w:pPr>
      <w:keepNext/>
      <w:keepLines/>
      <w:numPr>
        <w:ilvl w:val="6"/>
        <w:numId w:val="1"/>
      </w:numPr>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qFormat/>
    <w:rsid w:val="0082344F"/>
    <w:pPr>
      <w:keepNext/>
      <w:keepLines/>
      <w:numPr>
        <w:ilvl w:val="7"/>
        <w:numId w:val="1"/>
      </w:numPr>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qFormat/>
    <w:rsid w:val="0082344F"/>
    <w:pPr>
      <w:keepNext/>
      <w:keepLines/>
      <w:numPr>
        <w:ilvl w:val="8"/>
        <w:numId w:val="1"/>
      </w:numPr>
      <w:spacing w:before="40" w:after="0"/>
      <w:outlineLvl w:val="8"/>
    </w:pPr>
    <w:rPr>
      <w:rFonts w:asciiTheme="majorHAnsi" w:eastAsiaTheme="majorEastAsia" w:hAnsiTheme="majorHAnsi" w:cstheme="majorBidi"/>
      <w:i/>
      <w:i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aliases w:val="H Overskrift 2 Tegn"/>
    <w:basedOn w:val="Standardskriftforavsnitt"/>
    <w:link w:val="Overskrift2"/>
    <w:uiPriority w:val="9"/>
    <w:rsid w:val="0082344F"/>
    <w:rPr>
      <w:rFonts w:asciiTheme="majorHAnsi" w:eastAsiaTheme="majorEastAsia" w:hAnsiTheme="majorHAnsi" w:cstheme="majorBidi"/>
      <w:b/>
      <w:sz w:val="26"/>
      <w:szCs w:val="26"/>
    </w:rPr>
  </w:style>
  <w:style w:type="character" w:customStyle="1" w:styleId="Overskrift3Tegn">
    <w:name w:val="Overskrift 3 Tegn"/>
    <w:aliases w:val="H Overskrift 3 Tegn"/>
    <w:basedOn w:val="Standardskriftforavsnitt"/>
    <w:link w:val="Overskrift3"/>
    <w:uiPriority w:val="9"/>
    <w:rsid w:val="0082344F"/>
    <w:rPr>
      <w:rFonts w:asciiTheme="majorHAnsi" w:eastAsiaTheme="majorEastAsia" w:hAnsiTheme="majorHAnsi" w:cstheme="majorBidi"/>
      <w:sz w:val="24"/>
      <w:szCs w:val="24"/>
    </w:rPr>
  </w:style>
  <w:style w:type="paragraph" w:styleId="Tittel">
    <w:name w:val="Title"/>
    <w:basedOn w:val="Normal"/>
    <w:next w:val="Normal"/>
    <w:link w:val="TittelTegn"/>
    <w:uiPriority w:val="1"/>
    <w:qFormat/>
    <w:rsid w:val="0082344F"/>
    <w:pPr>
      <w:spacing w:after="0" w:line="240" w:lineRule="auto"/>
      <w:contextualSpacing/>
    </w:pPr>
    <w:rPr>
      <w:rFonts w:asciiTheme="majorHAnsi" w:eastAsiaTheme="majorEastAsia" w:hAnsiTheme="majorHAnsi" w:cstheme="majorBidi"/>
      <w:b/>
      <w:color w:val="003087" w:themeColor="text2"/>
      <w:spacing w:val="-10"/>
      <w:kern w:val="28"/>
      <w:sz w:val="56"/>
      <w:szCs w:val="56"/>
    </w:rPr>
  </w:style>
  <w:style w:type="character" w:customStyle="1" w:styleId="TittelTegn">
    <w:name w:val="Tittel Tegn"/>
    <w:basedOn w:val="Standardskriftforavsnitt"/>
    <w:link w:val="Tittel"/>
    <w:uiPriority w:val="1"/>
    <w:rsid w:val="0082344F"/>
    <w:rPr>
      <w:rFonts w:asciiTheme="majorHAnsi" w:eastAsiaTheme="majorEastAsia" w:hAnsiTheme="majorHAnsi" w:cstheme="majorBidi"/>
      <w:b/>
      <w:color w:val="003087" w:themeColor="text2"/>
      <w:spacing w:val="-10"/>
      <w:kern w:val="28"/>
      <w:sz w:val="56"/>
      <w:szCs w:val="56"/>
    </w:rPr>
  </w:style>
  <w:style w:type="character" w:customStyle="1" w:styleId="Overskrift4Tegn">
    <w:name w:val="Overskrift 4 Tegn"/>
    <w:basedOn w:val="Standardskriftforavsnitt"/>
    <w:link w:val="Overskrift4"/>
    <w:uiPriority w:val="9"/>
    <w:rsid w:val="0082344F"/>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rsid w:val="0082344F"/>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rsid w:val="0082344F"/>
    <w:rPr>
      <w:rFonts w:asciiTheme="majorHAnsi" w:eastAsiaTheme="majorEastAsia" w:hAnsiTheme="majorHAnsi" w:cstheme="majorBidi"/>
    </w:rPr>
  </w:style>
  <w:style w:type="character" w:customStyle="1" w:styleId="Overskrift7Tegn">
    <w:name w:val="Overskrift 7 Tegn"/>
    <w:basedOn w:val="Standardskriftforavsnitt"/>
    <w:link w:val="Overskrift7"/>
    <w:uiPriority w:val="9"/>
    <w:rsid w:val="0082344F"/>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rsid w:val="0082344F"/>
    <w:rPr>
      <w:rFonts w:asciiTheme="majorHAnsi" w:eastAsiaTheme="majorEastAsia" w:hAnsiTheme="majorHAnsi" w:cstheme="majorBidi"/>
      <w:sz w:val="21"/>
      <w:szCs w:val="21"/>
    </w:rPr>
  </w:style>
  <w:style w:type="character" w:customStyle="1" w:styleId="Overskrift9Tegn">
    <w:name w:val="Overskrift 9 Tegn"/>
    <w:basedOn w:val="Standardskriftforavsnitt"/>
    <w:link w:val="Overskrift9"/>
    <w:uiPriority w:val="9"/>
    <w:rsid w:val="0082344F"/>
    <w:rPr>
      <w:rFonts w:asciiTheme="majorHAnsi" w:eastAsiaTheme="majorEastAsia" w:hAnsiTheme="majorHAnsi" w:cstheme="majorBidi"/>
      <w:i/>
      <w:iCs/>
      <w:sz w:val="21"/>
      <w:szCs w:val="21"/>
    </w:rPr>
  </w:style>
  <w:style w:type="paragraph" w:styleId="Ingenmellomrom">
    <w:name w:val="No Spacing"/>
    <w:uiPriority w:val="98"/>
    <w:qFormat/>
    <w:rsid w:val="0082344F"/>
    <w:pPr>
      <w:spacing w:after="0" w:line="240" w:lineRule="auto"/>
    </w:pPr>
  </w:style>
  <w:style w:type="character" w:customStyle="1" w:styleId="Overskrift1Tegn">
    <w:name w:val="Overskrift 1 Tegn"/>
    <w:aliases w:val="H Overskrift 1 Tegn1"/>
    <w:basedOn w:val="Standardskriftforavsnitt"/>
    <w:link w:val="Overskrift1"/>
    <w:uiPriority w:val="9"/>
    <w:rsid w:val="0082344F"/>
    <w:rPr>
      <w:rFonts w:asciiTheme="majorHAnsi" w:eastAsiaTheme="majorEastAsia" w:hAnsiTheme="majorHAnsi" w:cstheme="majorBidi"/>
      <w:b/>
      <w:sz w:val="32"/>
      <w:szCs w:val="32"/>
    </w:rPr>
  </w:style>
  <w:style w:type="paragraph" w:styleId="Overskriftforinnholdsfortegnelse">
    <w:name w:val="TOC Heading"/>
    <w:basedOn w:val="Overskrift1"/>
    <w:next w:val="Normal"/>
    <w:uiPriority w:val="39"/>
    <w:unhideWhenUsed/>
    <w:qFormat/>
    <w:rsid w:val="00567886"/>
    <w:pPr>
      <w:numPr>
        <w:numId w:val="0"/>
      </w:numPr>
      <w:outlineLvl w:val="9"/>
    </w:pPr>
    <w:rPr>
      <w:lang w:eastAsia="nb-NO"/>
    </w:rPr>
  </w:style>
  <w:style w:type="table" w:styleId="Tabellrutenett">
    <w:name w:val="Table Grid"/>
    <w:aliases w:val="Sykehusinnkjøp"/>
    <w:basedOn w:val="Vanligtabell"/>
    <w:uiPriority w:val="39"/>
    <w:rsid w:val="00C65B3F"/>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la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style>
  <w:style w:type="paragraph" w:styleId="Topptekst">
    <w:name w:val="header"/>
    <w:basedOn w:val="Normal"/>
    <w:link w:val="TopptekstTegn"/>
    <w:uiPriority w:val="99"/>
    <w:unhideWhenUsed/>
    <w:rsid w:val="008A6B5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6B54"/>
  </w:style>
  <w:style w:type="paragraph" w:styleId="Bunntekst">
    <w:name w:val="footer"/>
    <w:basedOn w:val="Normal"/>
    <w:link w:val="BunntekstTegn"/>
    <w:uiPriority w:val="99"/>
    <w:unhideWhenUsed/>
    <w:rsid w:val="008A6B5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6B54"/>
  </w:style>
  <w:style w:type="paragraph" w:styleId="INNH1">
    <w:name w:val="toc 1"/>
    <w:basedOn w:val="Normal"/>
    <w:next w:val="Normal"/>
    <w:autoRedefine/>
    <w:uiPriority w:val="39"/>
    <w:unhideWhenUsed/>
    <w:rsid w:val="00512B3B"/>
    <w:pPr>
      <w:spacing w:after="100"/>
    </w:pPr>
  </w:style>
  <w:style w:type="paragraph" w:styleId="INNH2">
    <w:name w:val="toc 2"/>
    <w:basedOn w:val="Normal"/>
    <w:next w:val="Normal"/>
    <w:autoRedefine/>
    <w:uiPriority w:val="39"/>
    <w:unhideWhenUsed/>
    <w:rsid w:val="00512B3B"/>
    <w:pPr>
      <w:spacing w:after="100"/>
      <w:ind w:left="220"/>
    </w:pPr>
  </w:style>
  <w:style w:type="character" w:styleId="Hyperkobling">
    <w:name w:val="Hyperlink"/>
    <w:basedOn w:val="Standardskriftforavsnitt"/>
    <w:uiPriority w:val="99"/>
    <w:unhideWhenUsed/>
    <w:rsid w:val="00512B3B"/>
    <w:rPr>
      <w:color w:val="003087" w:themeColor="hyperlink"/>
      <w:u w:val="single"/>
    </w:rPr>
  </w:style>
  <w:style w:type="paragraph" w:styleId="Listeavsnitt">
    <w:name w:val="List Paragraph"/>
    <w:aliases w:val="Lister,List P1"/>
    <w:basedOn w:val="Normal"/>
    <w:link w:val="ListeavsnittTegn"/>
    <w:uiPriority w:val="34"/>
    <w:qFormat/>
    <w:rsid w:val="006A2D91"/>
    <w:pPr>
      <w:ind w:left="720"/>
      <w:contextualSpacing/>
    </w:pPr>
  </w:style>
  <w:style w:type="character" w:styleId="Sterkutheving">
    <w:name w:val="Intense Emphasis"/>
    <w:basedOn w:val="Standardskriftforavsnitt"/>
    <w:uiPriority w:val="21"/>
    <w:qFormat/>
    <w:rsid w:val="00CC3256"/>
    <w:rPr>
      <w:i/>
      <w:iCs/>
      <w:color w:val="003283"/>
    </w:rPr>
  </w:style>
  <w:style w:type="paragraph" w:styleId="Sterktsitat">
    <w:name w:val="Intense Quote"/>
    <w:basedOn w:val="Normal"/>
    <w:next w:val="Normal"/>
    <w:link w:val="SterktsitatTegn"/>
    <w:uiPriority w:val="30"/>
    <w:qFormat/>
    <w:rsid w:val="00CC3256"/>
    <w:pPr>
      <w:pBdr>
        <w:top w:val="single" w:sz="4" w:space="10" w:color="BFCED6" w:themeColor="accent1"/>
        <w:bottom w:val="single" w:sz="4" w:space="10" w:color="BFCED6"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rsid w:val="00CC3256"/>
    <w:rPr>
      <w:i/>
      <w:iCs/>
      <w:color w:val="003283"/>
    </w:rPr>
  </w:style>
  <w:style w:type="character" w:styleId="Sterkreferanse">
    <w:name w:val="Intense Reference"/>
    <w:basedOn w:val="Standardskriftforavsnitt"/>
    <w:uiPriority w:val="32"/>
    <w:qFormat/>
    <w:rsid w:val="00CC3256"/>
    <w:rPr>
      <w:b/>
      <w:bCs/>
      <w:smallCaps/>
      <w:color w:val="003283"/>
      <w:spacing w:val="5"/>
    </w:rPr>
  </w:style>
  <w:style w:type="paragraph" w:styleId="Bobletekst">
    <w:name w:val="Balloon Text"/>
    <w:basedOn w:val="Normal"/>
    <w:link w:val="BobletekstTegn"/>
    <w:uiPriority w:val="99"/>
    <w:semiHidden/>
    <w:unhideWhenUsed/>
    <w:rsid w:val="00CC3256"/>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CC3256"/>
    <w:rPr>
      <w:rFonts w:ascii="Times New Roman" w:hAnsi="Times New Roman" w:cs="Times New Roman"/>
      <w:sz w:val="18"/>
      <w:szCs w:val="18"/>
    </w:rPr>
  </w:style>
  <w:style w:type="character" w:styleId="Sterk">
    <w:name w:val="Strong"/>
    <w:basedOn w:val="Standardskriftforavsnitt"/>
    <w:uiPriority w:val="22"/>
    <w:qFormat/>
    <w:rsid w:val="00CC3256"/>
  </w:style>
  <w:style w:type="character" w:styleId="Utheving">
    <w:name w:val="Emphasis"/>
    <w:basedOn w:val="Standardskriftforavsnitt"/>
    <w:uiPriority w:val="20"/>
    <w:qFormat/>
    <w:rsid w:val="00CC3256"/>
    <w:rPr>
      <w:i/>
      <w:iCs/>
    </w:rPr>
  </w:style>
  <w:style w:type="character" w:styleId="Svakutheving">
    <w:name w:val="Subtle Emphasis"/>
    <w:basedOn w:val="Standardskriftforavsnitt"/>
    <w:uiPriority w:val="19"/>
    <w:qFormat/>
    <w:rsid w:val="00CC3256"/>
    <w:rPr>
      <w:i/>
      <w:iCs/>
      <w:color w:val="404040" w:themeColor="text1" w:themeTint="BF"/>
    </w:rPr>
  </w:style>
  <w:style w:type="paragraph" w:styleId="Undertittel">
    <w:name w:val="Subtitle"/>
    <w:basedOn w:val="Normal"/>
    <w:next w:val="Normal"/>
    <w:link w:val="UndertittelTegn"/>
    <w:uiPriority w:val="11"/>
    <w:qFormat/>
    <w:rsid w:val="00CC3256"/>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CC3256"/>
    <w:rPr>
      <w:rFonts w:eastAsiaTheme="minorEastAsia"/>
      <w:color w:val="5A5A5A" w:themeColor="text1" w:themeTint="A5"/>
      <w:spacing w:val="15"/>
    </w:rPr>
  </w:style>
  <w:style w:type="paragraph" w:styleId="Sitat">
    <w:name w:val="Quote"/>
    <w:basedOn w:val="Normal"/>
    <w:next w:val="Normal"/>
    <w:link w:val="SitatTegn"/>
    <w:uiPriority w:val="29"/>
    <w:qFormat/>
    <w:rsid w:val="00CC3256"/>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C3256"/>
    <w:rPr>
      <w:i/>
      <w:iCs/>
      <w:color w:val="404040" w:themeColor="text1" w:themeTint="BF"/>
    </w:rPr>
  </w:style>
  <w:style w:type="numbering" w:styleId="111111">
    <w:name w:val="Outline List 2"/>
    <w:basedOn w:val="Ingenliste"/>
    <w:uiPriority w:val="99"/>
    <w:semiHidden/>
    <w:unhideWhenUsed/>
    <w:rsid w:val="00CC3256"/>
    <w:pPr>
      <w:numPr>
        <w:numId w:val="2"/>
      </w:numPr>
    </w:pPr>
  </w:style>
  <w:style w:type="numbering" w:styleId="1ai">
    <w:name w:val="Outline List 1"/>
    <w:basedOn w:val="Ingenliste"/>
    <w:uiPriority w:val="99"/>
    <w:semiHidden/>
    <w:unhideWhenUsed/>
    <w:rsid w:val="00CC3256"/>
    <w:pPr>
      <w:numPr>
        <w:numId w:val="3"/>
      </w:numPr>
    </w:pPr>
  </w:style>
  <w:style w:type="numbering" w:styleId="Artikkelavsnitt">
    <w:name w:val="Outline List 3"/>
    <w:basedOn w:val="Ingenliste"/>
    <w:uiPriority w:val="99"/>
    <w:semiHidden/>
    <w:unhideWhenUsed/>
    <w:rsid w:val="00CC3256"/>
    <w:pPr>
      <w:numPr>
        <w:numId w:val="4"/>
      </w:numPr>
    </w:pPr>
  </w:style>
  <w:style w:type="paragraph" w:styleId="Avsenderadresse">
    <w:name w:val="envelope return"/>
    <w:basedOn w:val="Normal"/>
    <w:uiPriority w:val="99"/>
    <w:semiHidden/>
    <w:unhideWhenUsed/>
    <w:rsid w:val="00CC3256"/>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CC3256"/>
  </w:style>
  <w:style w:type="paragraph" w:styleId="Bildetekst">
    <w:name w:val="caption"/>
    <w:basedOn w:val="Normal"/>
    <w:next w:val="Normal"/>
    <w:uiPriority w:val="35"/>
    <w:semiHidden/>
    <w:unhideWhenUsed/>
    <w:qFormat/>
    <w:rsid w:val="00CC3256"/>
    <w:pPr>
      <w:spacing w:after="200" w:line="240" w:lineRule="auto"/>
    </w:pPr>
    <w:rPr>
      <w:i/>
      <w:iCs/>
      <w:color w:val="003087" w:themeColor="text2"/>
      <w:sz w:val="18"/>
      <w:szCs w:val="18"/>
    </w:rPr>
  </w:style>
  <w:style w:type="paragraph" w:styleId="Blokktekst">
    <w:name w:val="Block Text"/>
    <w:basedOn w:val="Normal"/>
    <w:uiPriority w:val="99"/>
    <w:semiHidden/>
    <w:unhideWhenUsed/>
    <w:rsid w:val="00CC3256"/>
    <w:pPr>
      <w:pBdr>
        <w:top w:val="single" w:sz="2" w:space="10" w:color="BFCED6" w:themeColor="accent1"/>
        <w:left w:val="single" w:sz="2" w:space="10" w:color="BFCED6" w:themeColor="accent1"/>
        <w:bottom w:val="single" w:sz="2" w:space="10" w:color="BFCED6" w:themeColor="accent1"/>
        <w:right w:val="single" w:sz="2" w:space="10" w:color="BFCED6" w:themeColor="accent1"/>
      </w:pBdr>
      <w:ind w:left="1152" w:right="1152"/>
    </w:pPr>
    <w:rPr>
      <w:rFonts w:eastAsiaTheme="minorEastAsia"/>
      <w:i/>
      <w:iCs/>
      <w:color w:val="BFCED6" w:themeColor="accent1"/>
    </w:rPr>
  </w:style>
  <w:style w:type="character" w:styleId="Boktittel">
    <w:name w:val="Book Title"/>
    <w:basedOn w:val="Standardskriftforavsnitt"/>
    <w:uiPriority w:val="33"/>
    <w:qFormat/>
    <w:rsid w:val="00CC3256"/>
    <w:rPr>
      <w:b/>
      <w:bCs/>
      <w:i/>
      <w:iCs/>
      <w:spacing w:val="5"/>
    </w:rPr>
  </w:style>
  <w:style w:type="paragraph" w:styleId="Brdtekst">
    <w:name w:val="Body Text"/>
    <w:basedOn w:val="Normal"/>
    <w:link w:val="BrdtekstTegn"/>
    <w:uiPriority w:val="99"/>
    <w:unhideWhenUsed/>
    <w:rsid w:val="00CC3256"/>
    <w:pPr>
      <w:spacing w:after="120"/>
    </w:pPr>
  </w:style>
  <w:style w:type="character" w:customStyle="1" w:styleId="BrdtekstTegn">
    <w:name w:val="Brødtekst Tegn"/>
    <w:basedOn w:val="Standardskriftforavsnitt"/>
    <w:link w:val="Brdtekst"/>
    <w:uiPriority w:val="99"/>
    <w:rsid w:val="00CC3256"/>
  </w:style>
  <w:style w:type="paragraph" w:styleId="Brdtekst-frsteinnrykk">
    <w:name w:val="Body Text First Indent"/>
    <w:basedOn w:val="Brdtekst"/>
    <w:link w:val="Brdtekst-frsteinnrykkTegn"/>
    <w:uiPriority w:val="99"/>
    <w:semiHidden/>
    <w:unhideWhenUsed/>
    <w:rsid w:val="00CC3256"/>
    <w:pPr>
      <w:spacing w:after="160"/>
      <w:ind w:firstLine="360"/>
    </w:pPr>
  </w:style>
  <w:style w:type="character" w:customStyle="1" w:styleId="Brdtekst-frsteinnrykkTegn">
    <w:name w:val="Brødtekst - første innrykk Tegn"/>
    <w:basedOn w:val="BrdtekstTegn"/>
    <w:link w:val="Brdtekst-frsteinnrykk"/>
    <w:uiPriority w:val="99"/>
    <w:semiHidden/>
    <w:rsid w:val="00CC3256"/>
  </w:style>
  <w:style w:type="paragraph" w:styleId="Brdtekstinnrykk">
    <w:name w:val="Body Text Indent"/>
    <w:basedOn w:val="Normal"/>
    <w:link w:val="BrdtekstinnrykkTegn"/>
    <w:uiPriority w:val="99"/>
    <w:semiHidden/>
    <w:unhideWhenUsed/>
    <w:rsid w:val="00CC3256"/>
    <w:pPr>
      <w:spacing w:after="120"/>
      <w:ind w:left="283"/>
    </w:pPr>
  </w:style>
  <w:style w:type="character" w:customStyle="1" w:styleId="BrdtekstinnrykkTegn">
    <w:name w:val="Brødtekstinnrykk Tegn"/>
    <w:basedOn w:val="Standardskriftforavsnitt"/>
    <w:link w:val="Brdtekstinnrykk"/>
    <w:uiPriority w:val="99"/>
    <w:semiHidden/>
    <w:rsid w:val="00CC3256"/>
  </w:style>
  <w:style w:type="paragraph" w:styleId="Brdtekst-frsteinnrykk2">
    <w:name w:val="Body Text First Indent 2"/>
    <w:basedOn w:val="Brdtekstinnrykk"/>
    <w:link w:val="Brdtekst-frsteinnrykk2Tegn"/>
    <w:uiPriority w:val="99"/>
    <w:semiHidden/>
    <w:unhideWhenUsed/>
    <w:rsid w:val="00CC3256"/>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CC3256"/>
  </w:style>
  <w:style w:type="paragraph" w:styleId="Brdtekst2">
    <w:name w:val="Body Text 2"/>
    <w:basedOn w:val="Normal"/>
    <w:link w:val="Brdtekst2Tegn"/>
    <w:uiPriority w:val="99"/>
    <w:semiHidden/>
    <w:unhideWhenUsed/>
    <w:rsid w:val="00CC3256"/>
    <w:pPr>
      <w:spacing w:after="120" w:line="480" w:lineRule="auto"/>
    </w:pPr>
  </w:style>
  <w:style w:type="character" w:customStyle="1" w:styleId="Brdtekst2Tegn">
    <w:name w:val="Brødtekst 2 Tegn"/>
    <w:basedOn w:val="Standardskriftforavsnitt"/>
    <w:link w:val="Brdtekst2"/>
    <w:uiPriority w:val="99"/>
    <w:semiHidden/>
    <w:rsid w:val="00CC3256"/>
  </w:style>
  <w:style w:type="paragraph" w:styleId="Brdtekst3">
    <w:name w:val="Body Text 3"/>
    <w:basedOn w:val="Normal"/>
    <w:link w:val="Brdtekst3Tegn"/>
    <w:uiPriority w:val="99"/>
    <w:semiHidden/>
    <w:unhideWhenUsed/>
    <w:rsid w:val="00CC3256"/>
    <w:pPr>
      <w:spacing w:after="120"/>
    </w:pPr>
    <w:rPr>
      <w:sz w:val="16"/>
      <w:szCs w:val="16"/>
    </w:rPr>
  </w:style>
  <w:style w:type="character" w:customStyle="1" w:styleId="Brdtekst3Tegn">
    <w:name w:val="Brødtekst 3 Tegn"/>
    <w:basedOn w:val="Standardskriftforavsnitt"/>
    <w:link w:val="Brdtekst3"/>
    <w:uiPriority w:val="99"/>
    <w:semiHidden/>
    <w:rsid w:val="00CC3256"/>
    <w:rPr>
      <w:sz w:val="16"/>
      <w:szCs w:val="16"/>
    </w:rPr>
  </w:style>
  <w:style w:type="paragraph" w:styleId="Brdtekstinnrykk2">
    <w:name w:val="Body Text Indent 2"/>
    <w:basedOn w:val="Normal"/>
    <w:link w:val="Brdtekstinnrykk2Tegn"/>
    <w:uiPriority w:val="99"/>
    <w:semiHidden/>
    <w:unhideWhenUsed/>
    <w:rsid w:val="00CC3256"/>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CC3256"/>
  </w:style>
  <w:style w:type="paragraph" w:styleId="Brdtekstinnrykk3">
    <w:name w:val="Body Text Indent 3"/>
    <w:basedOn w:val="Normal"/>
    <w:link w:val="Brdtekstinnrykk3Tegn"/>
    <w:uiPriority w:val="99"/>
    <w:semiHidden/>
    <w:unhideWhenUsed/>
    <w:rsid w:val="00CC3256"/>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CC3256"/>
    <w:rPr>
      <w:sz w:val="16"/>
      <w:szCs w:val="16"/>
    </w:rPr>
  </w:style>
  <w:style w:type="paragraph" w:styleId="Dato">
    <w:name w:val="Date"/>
    <w:basedOn w:val="Normal"/>
    <w:next w:val="Normal"/>
    <w:link w:val="DatoTegn"/>
    <w:uiPriority w:val="99"/>
    <w:semiHidden/>
    <w:unhideWhenUsed/>
    <w:rsid w:val="00CC3256"/>
  </w:style>
  <w:style w:type="character" w:customStyle="1" w:styleId="DatoTegn">
    <w:name w:val="Dato Tegn"/>
    <w:basedOn w:val="Standardskriftforavsnitt"/>
    <w:link w:val="Dato"/>
    <w:uiPriority w:val="99"/>
    <w:semiHidden/>
    <w:rsid w:val="00CC3256"/>
  </w:style>
  <w:style w:type="paragraph" w:styleId="Dokumentkart">
    <w:name w:val="Document Map"/>
    <w:basedOn w:val="Normal"/>
    <w:link w:val="DokumentkartTegn"/>
    <w:uiPriority w:val="99"/>
    <w:semiHidden/>
    <w:unhideWhenUsed/>
    <w:rsid w:val="00CC3256"/>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CC3256"/>
    <w:rPr>
      <w:rFonts w:ascii="Segoe UI" w:hAnsi="Segoe UI" w:cs="Segoe UI"/>
      <w:sz w:val="16"/>
      <w:szCs w:val="16"/>
    </w:rPr>
  </w:style>
  <w:style w:type="character" w:customStyle="1" w:styleId="Emneknagg1">
    <w:name w:val="Emneknagg1"/>
    <w:basedOn w:val="Standardskriftforavsnitt"/>
    <w:uiPriority w:val="99"/>
    <w:semiHidden/>
    <w:unhideWhenUsed/>
    <w:rsid w:val="00CC3256"/>
    <w:rPr>
      <w:color w:val="2B579A"/>
      <w:shd w:val="clear" w:color="auto" w:fill="E1DFDD"/>
    </w:rPr>
  </w:style>
  <w:style w:type="table" w:styleId="Enkelttabell1">
    <w:name w:val="Table Simple 1"/>
    <w:basedOn w:val="Vanligtabell"/>
    <w:uiPriority w:val="99"/>
    <w:semiHidden/>
    <w:unhideWhenUsed/>
    <w:rsid w:val="00CC325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CC325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CC325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CC3256"/>
    <w:pPr>
      <w:spacing w:after="0" w:line="240" w:lineRule="auto"/>
    </w:pPr>
  </w:style>
  <w:style w:type="character" w:customStyle="1" w:styleId="E-postsignaturTegn">
    <w:name w:val="E-postsignatur Tegn"/>
    <w:basedOn w:val="Standardskriftforavsnitt"/>
    <w:link w:val="E-postsignatur"/>
    <w:uiPriority w:val="99"/>
    <w:semiHidden/>
    <w:rsid w:val="00CC3256"/>
  </w:style>
  <w:style w:type="table" w:styleId="Fargerikliste">
    <w:name w:val="Colorful List"/>
    <w:basedOn w:val="Vanligtabell"/>
    <w:uiPriority w:val="72"/>
    <w:semiHidden/>
    <w:unhideWhenUsed/>
    <w:rsid w:val="00CC32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CC3256"/>
    <w:pPr>
      <w:spacing w:after="0" w:line="240" w:lineRule="auto"/>
    </w:pPr>
    <w:rPr>
      <w:color w:val="000000" w:themeColor="text1"/>
    </w:rPr>
    <w:tblPr>
      <w:tblStyleRowBandSize w:val="1"/>
      <w:tblStyleColBandSize w:val="1"/>
    </w:tblPr>
    <w:tcPr>
      <w:shd w:val="clear" w:color="auto" w:fill="F8FAFB" w:themeFill="accent1"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2F5" w:themeFill="accent1" w:themeFillTint="3F"/>
      </w:tcPr>
    </w:tblStylePr>
    <w:tblStylePr w:type="band1Horz">
      <w:tblPr/>
      <w:tcPr>
        <w:shd w:val="clear" w:color="auto" w:fill="F2F5F6" w:themeFill="accent1" w:themeFillTint="33"/>
      </w:tcPr>
    </w:tblStylePr>
  </w:style>
  <w:style w:type="table" w:styleId="Fargeriklisteuthevingsfarge2">
    <w:name w:val="Colorful List Accent 2"/>
    <w:basedOn w:val="Vanligtabell"/>
    <w:uiPriority w:val="72"/>
    <w:semiHidden/>
    <w:unhideWhenUsed/>
    <w:rsid w:val="00CC3256"/>
    <w:pPr>
      <w:spacing w:after="0" w:line="240" w:lineRule="auto"/>
    </w:pPr>
    <w:rPr>
      <w:color w:val="000000" w:themeColor="text1"/>
    </w:rPr>
    <w:tblPr>
      <w:tblStyleRowBandSize w:val="1"/>
      <w:tblStyleColBandSize w:val="1"/>
    </w:tblPr>
    <w:tcPr>
      <w:shd w:val="clear" w:color="auto" w:fill="F0F6F3" w:themeFill="accent2"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8E1" w:themeFill="accent2" w:themeFillTint="3F"/>
      </w:tcPr>
    </w:tblStylePr>
    <w:tblStylePr w:type="band1Horz">
      <w:tblPr/>
      <w:tcPr>
        <w:shd w:val="clear" w:color="auto" w:fill="E2ECE6" w:themeFill="accent2" w:themeFillTint="33"/>
      </w:tcPr>
    </w:tblStylePr>
  </w:style>
  <w:style w:type="table" w:styleId="Fargeriklisteuthevingsfarge3">
    <w:name w:val="Colorful List Accent 3"/>
    <w:basedOn w:val="Vanligtabell"/>
    <w:uiPriority w:val="72"/>
    <w:semiHidden/>
    <w:unhideWhenUsed/>
    <w:rsid w:val="00CC3256"/>
    <w:pPr>
      <w:spacing w:after="0" w:line="240" w:lineRule="auto"/>
    </w:pPr>
    <w:rPr>
      <w:color w:val="000000" w:themeColor="text1"/>
    </w:rPr>
    <w:tblPr>
      <w:tblStyleRowBandSize w:val="1"/>
      <w:tblStyleColBandSize w:val="1"/>
    </w:tblPr>
    <w:tcPr>
      <w:shd w:val="clear" w:color="auto" w:fill="F6FBF7" w:themeFill="accent3" w:themeFillTint="19"/>
    </w:tcPr>
    <w:tblStylePr w:type="firstRow">
      <w:rPr>
        <w:b/>
        <w:bCs/>
        <w:color w:val="FFFFFF" w:themeColor="background1"/>
      </w:rPr>
      <w:tblPr/>
      <w:tcPr>
        <w:tcBorders>
          <w:bottom w:val="single" w:sz="12" w:space="0" w:color="FFFFFF" w:themeColor="background1"/>
        </w:tcBorders>
        <w:shd w:val="clear" w:color="auto" w:fill="009A7F" w:themeFill="accent4" w:themeFillShade="CC"/>
      </w:tcPr>
    </w:tblStylePr>
    <w:tblStylePr w:type="lastRow">
      <w:rPr>
        <w:b/>
        <w:bCs/>
        <w:color w:val="009A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7EB" w:themeFill="accent3" w:themeFillTint="3F"/>
      </w:tcPr>
    </w:tblStylePr>
    <w:tblStylePr w:type="band1Horz">
      <w:tblPr/>
      <w:tcPr>
        <w:shd w:val="clear" w:color="auto" w:fill="EEF8EF" w:themeFill="accent3" w:themeFillTint="33"/>
      </w:tcPr>
    </w:tblStylePr>
  </w:style>
  <w:style w:type="table" w:styleId="Fargeriklisteuthevingsfarge4">
    <w:name w:val="Colorful List Accent 4"/>
    <w:basedOn w:val="Vanligtabell"/>
    <w:uiPriority w:val="72"/>
    <w:semiHidden/>
    <w:unhideWhenUsed/>
    <w:rsid w:val="00CC3256"/>
    <w:pPr>
      <w:spacing w:after="0" w:line="240" w:lineRule="auto"/>
    </w:pPr>
    <w:rPr>
      <w:color w:val="000000" w:themeColor="text1"/>
    </w:rPr>
    <w:tblPr>
      <w:tblStyleRowBandSize w:val="1"/>
      <w:tblStyleColBandSize w:val="1"/>
    </w:tblPr>
    <w:tcPr>
      <w:shd w:val="clear" w:color="auto" w:fill="DFFFF9" w:themeFill="accent4" w:themeFillTint="19"/>
    </w:tcPr>
    <w:tblStylePr w:type="firstRow">
      <w:rPr>
        <w:b/>
        <w:bCs/>
        <w:color w:val="FFFFFF" w:themeColor="background1"/>
      </w:rPr>
      <w:tblPr/>
      <w:tcPr>
        <w:tcBorders>
          <w:bottom w:val="single" w:sz="12" w:space="0" w:color="FFFFFF" w:themeColor="background1"/>
        </w:tcBorders>
        <w:shd w:val="clear" w:color="auto" w:fill="73C87D" w:themeFill="accent3" w:themeFillShade="CC"/>
      </w:tcPr>
    </w:tblStylePr>
    <w:tblStylePr w:type="lastRow">
      <w:rPr>
        <w:b/>
        <w:bCs/>
        <w:color w:val="73C8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1" w:themeFill="accent4" w:themeFillTint="3F"/>
      </w:tcPr>
    </w:tblStylePr>
    <w:tblStylePr w:type="band1Horz">
      <w:tblPr/>
      <w:tcPr>
        <w:shd w:val="clear" w:color="auto" w:fill="BFFFF3" w:themeFill="accent4" w:themeFillTint="33"/>
      </w:tcPr>
    </w:tblStylePr>
  </w:style>
  <w:style w:type="table" w:styleId="Fargeriklisteuthevingsfarge5">
    <w:name w:val="Colorful List Accent 5"/>
    <w:basedOn w:val="Vanligtabell"/>
    <w:uiPriority w:val="72"/>
    <w:semiHidden/>
    <w:unhideWhenUsed/>
    <w:rsid w:val="00CC3256"/>
    <w:pPr>
      <w:spacing w:after="0" w:line="240" w:lineRule="auto"/>
    </w:pPr>
    <w:rPr>
      <w:color w:val="000000" w:themeColor="text1"/>
    </w:rPr>
    <w:tblPr>
      <w:tblStyleRowBandSize w:val="1"/>
      <w:tblStyleColBandSize w:val="1"/>
    </w:tblPr>
    <w:tcPr>
      <w:shd w:val="clear" w:color="auto" w:fill="F5FDE3" w:themeFill="accent5" w:themeFillTint="19"/>
    </w:tcPr>
    <w:tblStylePr w:type="firstRow">
      <w:rPr>
        <w:b/>
        <w:bCs/>
        <w:color w:val="FFFFFF" w:themeColor="background1"/>
      </w:rPr>
      <w:tblPr/>
      <w:tcPr>
        <w:tcBorders>
          <w:bottom w:val="single" w:sz="12" w:space="0" w:color="FFFFFF" w:themeColor="background1"/>
        </w:tcBorders>
        <w:shd w:val="clear" w:color="auto" w:fill="FFB404" w:themeFill="accent6" w:themeFillShade="CC"/>
      </w:tcPr>
    </w:tblStylePr>
    <w:tblStylePr w:type="lastRow">
      <w:rPr>
        <w:b/>
        <w:bCs/>
        <w:color w:val="FFB4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ABA" w:themeFill="accent5" w:themeFillTint="3F"/>
      </w:tcPr>
    </w:tblStylePr>
    <w:tblStylePr w:type="band1Horz">
      <w:tblPr/>
      <w:tcPr>
        <w:shd w:val="clear" w:color="auto" w:fill="ECFBC7" w:themeFill="accent5" w:themeFillTint="33"/>
      </w:tcPr>
    </w:tblStylePr>
  </w:style>
  <w:style w:type="table" w:styleId="Fargeriklisteuthevingsfarge6">
    <w:name w:val="Colorful List Accent 6"/>
    <w:basedOn w:val="Vanligtabell"/>
    <w:uiPriority w:val="72"/>
    <w:semiHidden/>
    <w:unhideWhenUsed/>
    <w:rsid w:val="00CC3256"/>
    <w:pPr>
      <w:spacing w:after="0" w:line="240" w:lineRule="auto"/>
    </w:pPr>
    <w:rPr>
      <w:color w:val="000000" w:themeColor="text1"/>
    </w:rPr>
    <w:tblPr>
      <w:tblStyleRowBandSize w:val="1"/>
      <w:tblStyleColBandSize w:val="1"/>
    </w:tblPr>
    <w:tcPr>
      <w:shd w:val="clear" w:color="auto" w:fill="FFF9EC" w:themeFill="accent6" w:themeFillTint="19"/>
    </w:tcPr>
    <w:tblStylePr w:type="firstRow">
      <w:rPr>
        <w:b/>
        <w:bCs/>
        <w:color w:val="FFFFFF" w:themeColor="background1"/>
      </w:rPr>
      <w:tblPr/>
      <w:tcPr>
        <w:tcBorders>
          <w:bottom w:val="single" w:sz="12" w:space="0" w:color="FFFFFF" w:themeColor="background1"/>
        </w:tcBorders>
        <w:shd w:val="clear" w:color="auto" w:fill="75A00B" w:themeFill="accent5" w:themeFillShade="CC"/>
      </w:tcPr>
    </w:tblStylePr>
    <w:tblStylePr w:type="lastRow">
      <w:rPr>
        <w:b/>
        <w:bCs/>
        <w:color w:val="75A0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1" w:themeFill="accent6" w:themeFillTint="3F"/>
      </w:tcPr>
    </w:tblStylePr>
    <w:tblStylePr w:type="band1Horz">
      <w:tblPr/>
      <w:tcPr>
        <w:shd w:val="clear" w:color="auto" w:fill="FFF3D9" w:themeFill="accent6" w:themeFillTint="33"/>
      </w:tcPr>
    </w:tblStylePr>
  </w:style>
  <w:style w:type="table" w:styleId="Fargerikskyggelegging">
    <w:name w:val="Colorful Shading"/>
    <w:basedOn w:val="Vanligtabell"/>
    <w:uiPriority w:val="71"/>
    <w:semiHidden/>
    <w:unhideWhenUsed/>
    <w:rsid w:val="00CC3256"/>
    <w:pPr>
      <w:spacing w:after="0" w:line="240" w:lineRule="auto"/>
    </w:pPr>
    <w:rPr>
      <w:color w:val="000000" w:themeColor="text1"/>
    </w:rPr>
    <w:tblPr>
      <w:tblStyleRowBandSize w:val="1"/>
      <w:tblStyleColBandSize w:val="1"/>
      <w:tblBorders>
        <w:top w:val="single" w:sz="24" w:space="0" w:color="6FA28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CC3256"/>
    <w:pPr>
      <w:spacing w:after="0" w:line="240" w:lineRule="auto"/>
    </w:pPr>
    <w:rPr>
      <w:color w:val="000000" w:themeColor="text1"/>
    </w:rPr>
    <w:tblPr>
      <w:tblStyleRowBandSize w:val="1"/>
      <w:tblStyleColBandSize w:val="1"/>
      <w:tblBorders>
        <w:top w:val="single" w:sz="24" w:space="0" w:color="6FA287" w:themeColor="accent2"/>
        <w:left w:val="single" w:sz="4" w:space="0" w:color="BFCED6" w:themeColor="accent1"/>
        <w:bottom w:val="single" w:sz="4" w:space="0" w:color="BFCED6" w:themeColor="accent1"/>
        <w:right w:val="single" w:sz="4" w:space="0" w:color="BFCED6" w:themeColor="accent1"/>
        <w:insideH w:val="single" w:sz="4" w:space="0" w:color="FFFFFF" w:themeColor="background1"/>
        <w:insideV w:val="single" w:sz="4" w:space="0" w:color="FFFFFF" w:themeColor="background1"/>
      </w:tblBorders>
    </w:tblPr>
    <w:tcPr>
      <w:shd w:val="clear" w:color="auto" w:fill="F8FAFB" w:themeFill="accent1"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8194" w:themeFill="accent1" w:themeFillShade="99"/>
      </w:tcPr>
    </w:tblStylePr>
    <w:tblStylePr w:type="firstCol">
      <w:rPr>
        <w:color w:val="FFFFFF" w:themeColor="background1"/>
      </w:rPr>
      <w:tblPr/>
      <w:tcPr>
        <w:tcBorders>
          <w:top w:val="nil"/>
          <w:left w:val="nil"/>
          <w:bottom w:val="nil"/>
          <w:right w:val="nil"/>
          <w:insideH w:val="single" w:sz="4" w:space="0" w:color="5F8194" w:themeColor="accent1" w:themeShade="99"/>
          <w:insideV w:val="nil"/>
        </w:tcBorders>
        <w:shd w:val="clear" w:color="auto" w:fill="5F819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8194" w:themeFill="accent1" w:themeFillShade="99"/>
      </w:tcPr>
    </w:tblStylePr>
    <w:tblStylePr w:type="band1Vert">
      <w:tblPr/>
      <w:tcPr>
        <w:shd w:val="clear" w:color="auto" w:fill="E5EBEE" w:themeFill="accent1" w:themeFillTint="66"/>
      </w:tcPr>
    </w:tblStylePr>
    <w:tblStylePr w:type="band1Horz">
      <w:tblPr/>
      <w:tcPr>
        <w:shd w:val="clear" w:color="auto" w:fill="DFE6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CC3256"/>
    <w:pPr>
      <w:spacing w:after="0" w:line="240" w:lineRule="auto"/>
    </w:pPr>
    <w:rPr>
      <w:color w:val="000000" w:themeColor="text1"/>
    </w:rPr>
    <w:tblPr>
      <w:tblStyleRowBandSize w:val="1"/>
      <w:tblStyleColBandSize w:val="1"/>
      <w:tblBorders>
        <w:top w:val="single" w:sz="24" w:space="0" w:color="6FA287" w:themeColor="accent2"/>
        <w:left w:val="single" w:sz="4" w:space="0" w:color="6FA287" w:themeColor="accent2"/>
        <w:bottom w:val="single" w:sz="4" w:space="0" w:color="6FA287" w:themeColor="accent2"/>
        <w:right w:val="single" w:sz="4" w:space="0" w:color="6FA287" w:themeColor="accent2"/>
        <w:insideH w:val="single" w:sz="4" w:space="0" w:color="FFFFFF" w:themeColor="background1"/>
        <w:insideV w:val="single" w:sz="4" w:space="0" w:color="FFFFFF" w:themeColor="background1"/>
      </w:tblBorders>
    </w:tblPr>
    <w:tcPr>
      <w:shd w:val="clear" w:color="auto" w:fill="F0F6F3" w:themeFill="accent2"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350" w:themeFill="accent2" w:themeFillShade="99"/>
      </w:tcPr>
    </w:tblStylePr>
    <w:tblStylePr w:type="firstCol">
      <w:rPr>
        <w:color w:val="FFFFFF" w:themeColor="background1"/>
      </w:rPr>
      <w:tblPr/>
      <w:tcPr>
        <w:tcBorders>
          <w:top w:val="nil"/>
          <w:left w:val="nil"/>
          <w:bottom w:val="nil"/>
          <w:right w:val="nil"/>
          <w:insideH w:val="single" w:sz="4" w:space="0" w:color="406350" w:themeColor="accent2" w:themeShade="99"/>
          <w:insideV w:val="nil"/>
        </w:tcBorders>
        <w:shd w:val="clear" w:color="auto" w:fill="4063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06350" w:themeFill="accent2" w:themeFillShade="99"/>
      </w:tcPr>
    </w:tblStylePr>
    <w:tblStylePr w:type="band1Vert">
      <w:tblPr/>
      <w:tcPr>
        <w:shd w:val="clear" w:color="auto" w:fill="C5D9CE" w:themeFill="accent2" w:themeFillTint="66"/>
      </w:tcPr>
    </w:tblStylePr>
    <w:tblStylePr w:type="band1Horz">
      <w:tblPr/>
      <w:tcPr>
        <w:shd w:val="clear" w:color="auto" w:fill="B7D0C3"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CC3256"/>
    <w:pPr>
      <w:spacing w:after="0" w:line="240" w:lineRule="auto"/>
    </w:pPr>
    <w:rPr>
      <w:color w:val="000000" w:themeColor="text1"/>
    </w:rPr>
    <w:tblPr>
      <w:tblStyleRowBandSize w:val="1"/>
      <w:tblStyleColBandSize w:val="1"/>
      <w:tblBorders>
        <w:top w:val="single" w:sz="24" w:space="0" w:color="00C19F" w:themeColor="accent4"/>
        <w:left w:val="single" w:sz="4" w:space="0" w:color="ADDFB3" w:themeColor="accent3"/>
        <w:bottom w:val="single" w:sz="4" w:space="0" w:color="ADDFB3" w:themeColor="accent3"/>
        <w:right w:val="single" w:sz="4" w:space="0" w:color="ADDFB3" w:themeColor="accent3"/>
        <w:insideH w:val="single" w:sz="4" w:space="0" w:color="FFFFFF" w:themeColor="background1"/>
        <w:insideV w:val="single" w:sz="4" w:space="0" w:color="FFFFFF" w:themeColor="background1"/>
      </w:tblBorders>
    </w:tblPr>
    <w:tcPr>
      <w:shd w:val="clear" w:color="auto" w:fill="F6FBF7" w:themeFill="accent3" w:themeFillTint="19"/>
    </w:tcPr>
    <w:tblStylePr w:type="firstRow">
      <w:rPr>
        <w:b/>
        <w:bCs/>
      </w:rPr>
      <w:tblPr/>
      <w:tcPr>
        <w:tcBorders>
          <w:top w:val="nil"/>
          <w:left w:val="nil"/>
          <w:bottom w:val="single" w:sz="24" w:space="0" w:color="00C1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AA4E" w:themeFill="accent3" w:themeFillShade="99"/>
      </w:tcPr>
    </w:tblStylePr>
    <w:tblStylePr w:type="firstCol">
      <w:rPr>
        <w:color w:val="FFFFFF" w:themeColor="background1"/>
      </w:rPr>
      <w:tblPr/>
      <w:tcPr>
        <w:tcBorders>
          <w:top w:val="nil"/>
          <w:left w:val="nil"/>
          <w:bottom w:val="nil"/>
          <w:right w:val="nil"/>
          <w:insideH w:val="single" w:sz="4" w:space="0" w:color="42AA4E" w:themeColor="accent3" w:themeShade="99"/>
          <w:insideV w:val="nil"/>
        </w:tcBorders>
        <w:shd w:val="clear" w:color="auto" w:fill="42AA4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AA4E" w:themeFill="accent3" w:themeFillShade="99"/>
      </w:tcPr>
    </w:tblStylePr>
    <w:tblStylePr w:type="band1Vert">
      <w:tblPr/>
      <w:tcPr>
        <w:shd w:val="clear" w:color="auto" w:fill="DEF2E0" w:themeFill="accent3" w:themeFillTint="66"/>
      </w:tcPr>
    </w:tblStylePr>
    <w:tblStylePr w:type="band1Horz">
      <w:tblPr/>
      <w:tcPr>
        <w:shd w:val="clear" w:color="auto" w:fill="D6EFD8" w:themeFill="accent3" w:themeFillTint="7F"/>
      </w:tcPr>
    </w:tblStylePr>
  </w:style>
  <w:style w:type="table" w:styleId="Fargerikskyggelegginguthevingsfarge4">
    <w:name w:val="Colorful Shading Accent 4"/>
    <w:basedOn w:val="Vanligtabell"/>
    <w:uiPriority w:val="71"/>
    <w:semiHidden/>
    <w:unhideWhenUsed/>
    <w:rsid w:val="00CC3256"/>
    <w:pPr>
      <w:spacing w:after="0" w:line="240" w:lineRule="auto"/>
    </w:pPr>
    <w:rPr>
      <w:color w:val="000000" w:themeColor="text1"/>
    </w:rPr>
    <w:tblPr>
      <w:tblStyleRowBandSize w:val="1"/>
      <w:tblStyleColBandSize w:val="1"/>
      <w:tblBorders>
        <w:top w:val="single" w:sz="24" w:space="0" w:color="ADDFB3" w:themeColor="accent3"/>
        <w:left w:val="single" w:sz="4" w:space="0" w:color="00C19F" w:themeColor="accent4"/>
        <w:bottom w:val="single" w:sz="4" w:space="0" w:color="00C19F" w:themeColor="accent4"/>
        <w:right w:val="single" w:sz="4" w:space="0" w:color="00C19F" w:themeColor="accent4"/>
        <w:insideH w:val="single" w:sz="4" w:space="0" w:color="FFFFFF" w:themeColor="background1"/>
        <w:insideV w:val="single" w:sz="4" w:space="0" w:color="FFFFFF" w:themeColor="background1"/>
      </w:tblBorders>
    </w:tblPr>
    <w:tcPr>
      <w:shd w:val="clear" w:color="auto" w:fill="DFFFF9" w:themeFill="accent4" w:themeFillTint="19"/>
    </w:tcPr>
    <w:tblStylePr w:type="firstRow">
      <w:rPr>
        <w:b/>
        <w:bCs/>
      </w:rPr>
      <w:tblPr/>
      <w:tcPr>
        <w:tcBorders>
          <w:top w:val="nil"/>
          <w:left w:val="nil"/>
          <w:bottom w:val="single" w:sz="24" w:space="0" w:color="ADDFB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5F" w:themeFill="accent4" w:themeFillShade="99"/>
      </w:tcPr>
    </w:tblStylePr>
    <w:tblStylePr w:type="firstCol">
      <w:rPr>
        <w:color w:val="FFFFFF" w:themeColor="background1"/>
      </w:rPr>
      <w:tblPr/>
      <w:tcPr>
        <w:tcBorders>
          <w:top w:val="nil"/>
          <w:left w:val="nil"/>
          <w:bottom w:val="nil"/>
          <w:right w:val="nil"/>
          <w:insideH w:val="single" w:sz="4" w:space="0" w:color="00735F" w:themeColor="accent4" w:themeShade="99"/>
          <w:insideV w:val="nil"/>
        </w:tcBorders>
        <w:shd w:val="clear" w:color="auto" w:fill="0073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35F" w:themeFill="accent4" w:themeFillShade="99"/>
      </w:tcPr>
    </w:tblStylePr>
    <w:tblStylePr w:type="band1Vert">
      <w:tblPr/>
      <w:tcPr>
        <w:shd w:val="clear" w:color="auto" w:fill="80FFE8" w:themeFill="accent4" w:themeFillTint="66"/>
      </w:tcPr>
    </w:tblStylePr>
    <w:tblStylePr w:type="band1Horz">
      <w:tblPr/>
      <w:tcPr>
        <w:shd w:val="clear" w:color="auto" w:fill="61FFE3"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CC3256"/>
    <w:pPr>
      <w:spacing w:after="0" w:line="240" w:lineRule="auto"/>
    </w:pPr>
    <w:rPr>
      <w:color w:val="000000" w:themeColor="text1"/>
    </w:rPr>
    <w:tblPr>
      <w:tblStyleRowBandSize w:val="1"/>
      <w:tblStyleColBandSize w:val="1"/>
      <w:tblBorders>
        <w:top w:val="single" w:sz="24" w:space="0" w:color="FFC845" w:themeColor="accent6"/>
        <w:left w:val="single" w:sz="4" w:space="0" w:color="93C90E" w:themeColor="accent5"/>
        <w:bottom w:val="single" w:sz="4" w:space="0" w:color="93C90E" w:themeColor="accent5"/>
        <w:right w:val="single" w:sz="4" w:space="0" w:color="93C90E" w:themeColor="accent5"/>
        <w:insideH w:val="single" w:sz="4" w:space="0" w:color="FFFFFF" w:themeColor="background1"/>
        <w:insideV w:val="single" w:sz="4" w:space="0" w:color="FFFFFF" w:themeColor="background1"/>
      </w:tblBorders>
    </w:tblPr>
    <w:tcPr>
      <w:shd w:val="clear" w:color="auto" w:fill="F5FDE3" w:themeFill="accent5" w:themeFillTint="19"/>
    </w:tcPr>
    <w:tblStylePr w:type="firstRow">
      <w:rPr>
        <w:b/>
        <w:bCs/>
      </w:rPr>
      <w:tblPr/>
      <w:tcPr>
        <w:tcBorders>
          <w:top w:val="nil"/>
          <w:left w:val="nil"/>
          <w:bottom w:val="single" w:sz="24" w:space="0" w:color="FFC84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808" w:themeFill="accent5" w:themeFillShade="99"/>
      </w:tcPr>
    </w:tblStylePr>
    <w:tblStylePr w:type="firstCol">
      <w:rPr>
        <w:color w:val="FFFFFF" w:themeColor="background1"/>
      </w:rPr>
      <w:tblPr/>
      <w:tcPr>
        <w:tcBorders>
          <w:top w:val="nil"/>
          <w:left w:val="nil"/>
          <w:bottom w:val="nil"/>
          <w:right w:val="nil"/>
          <w:insideH w:val="single" w:sz="4" w:space="0" w:color="577808" w:themeColor="accent5" w:themeShade="99"/>
          <w:insideV w:val="nil"/>
        </w:tcBorders>
        <w:shd w:val="clear" w:color="auto" w:fill="5778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7808" w:themeFill="accent5" w:themeFillShade="99"/>
      </w:tcPr>
    </w:tblStylePr>
    <w:tblStylePr w:type="band1Vert">
      <w:tblPr/>
      <w:tcPr>
        <w:shd w:val="clear" w:color="auto" w:fill="D9F790" w:themeFill="accent5" w:themeFillTint="66"/>
      </w:tcPr>
    </w:tblStylePr>
    <w:tblStylePr w:type="band1Horz">
      <w:tblPr/>
      <w:tcPr>
        <w:shd w:val="clear" w:color="auto" w:fill="D0F575"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CC3256"/>
    <w:pPr>
      <w:spacing w:after="0" w:line="240" w:lineRule="auto"/>
    </w:pPr>
    <w:rPr>
      <w:color w:val="000000" w:themeColor="text1"/>
    </w:rPr>
    <w:tblPr>
      <w:tblStyleRowBandSize w:val="1"/>
      <w:tblStyleColBandSize w:val="1"/>
      <w:tblBorders>
        <w:top w:val="single" w:sz="24" w:space="0" w:color="93C90E" w:themeColor="accent5"/>
        <w:left w:val="single" w:sz="4" w:space="0" w:color="FFC845" w:themeColor="accent6"/>
        <w:bottom w:val="single" w:sz="4" w:space="0" w:color="FFC845" w:themeColor="accent6"/>
        <w:right w:val="single" w:sz="4" w:space="0" w:color="FFC845" w:themeColor="accent6"/>
        <w:insideH w:val="single" w:sz="4" w:space="0" w:color="FFFFFF" w:themeColor="background1"/>
        <w:insideV w:val="single" w:sz="4" w:space="0" w:color="FFFFFF" w:themeColor="background1"/>
      </w:tblBorders>
    </w:tblPr>
    <w:tcPr>
      <w:shd w:val="clear" w:color="auto" w:fill="FFF9EC" w:themeFill="accent6" w:themeFillTint="19"/>
    </w:tcPr>
    <w:tblStylePr w:type="firstRow">
      <w:rPr>
        <w:b/>
        <w:bCs/>
      </w:rPr>
      <w:tblPr/>
      <w:tcPr>
        <w:tcBorders>
          <w:top w:val="nil"/>
          <w:left w:val="nil"/>
          <w:bottom w:val="single" w:sz="24" w:space="0" w:color="93C90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28800" w:themeFill="accent6" w:themeFillShade="99"/>
      </w:tcPr>
    </w:tblStylePr>
    <w:tblStylePr w:type="firstCol">
      <w:rPr>
        <w:color w:val="FFFFFF" w:themeColor="background1"/>
      </w:rPr>
      <w:tblPr/>
      <w:tcPr>
        <w:tcBorders>
          <w:top w:val="nil"/>
          <w:left w:val="nil"/>
          <w:bottom w:val="nil"/>
          <w:right w:val="nil"/>
          <w:insideH w:val="single" w:sz="4" w:space="0" w:color="C28800" w:themeColor="accent6" w:themeShade="99"/>
          <w:insideV w:val="nil"/>
        </w:tcBorders>
        <w:shd w:val="clear" w:color="auto" w:fill="C28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28800" w:themeFill="accent6" w:themeFillShade="99"/>
      </w:tcPr>
    </w:tblStylePr>
    <w:tblStylePr w:type="band1Vert">
      <w:tblPr/>
      <w:tcPr>
        <w:shd w:val="clear" w:color="auto" w:fill="FFE8B4" w:themeFill="accent6" w:themeFillTint="66"/>
      </w:tcPr>
    </w:tblStylePr>
    <w:tblStylePr w:type="band1Horz">
      <w:tblPr/>
      <w:tcPr>
        <w:shd w:val="clear" w:color="auto" w:fill="FFE3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CC32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CC32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F6" w:themeFill="accent1" w:themeFillTint="33"/>
    </w:tcPr>
    <w:tblStylePr w:type="firstRow">
      <w:rPr>
        <w:b/>
        <w:bCs/>
      </w:rPr>
      <w:tblPr/>
      <w:tcPr>
        <w:shd w:val="clear" w:color="auto" w:fill="E5EBEE" w:themeFill="accent1" w:themeFillTint="66"/>
      </w:tcPr>
    </w:tblStylePr>
    <w:tblStylePr w:type="lastRow">
      <w:rPr>
        <w:b/>
        <w:bCs/>
        <w:color w:val="000000" w:themeColor="text1"/>
      </w:rPr>
      <w:tblPr/>
      <w:tcPr>
        <w:shd w:val="clear" w:color="auto" w:fill="E5EBEE" w:themeFill="accent1" w:themeFillTint="66"/>
      </w:tcPr>
    </w:tblStylePr>
    <w:tblStylePr w:type="firstCol">
      <w:rPr>
        <w:color w:val="FFFFFF" w:themeColor="background1"/>
      </w:rPr>
      <w:tblPr/>
      <w:tcPr>
        <w:shd w:val="clear" w:color="auto" w:fill="819EAE" w:themeFill="accent1" w:themeFillShade="BF"/>
      </w:tcPr>
    </w:tblStylePr>
    <w:tblStylePr w:type="lastCol">
      <w:rPr>
        <w:color w:val="FFFFFF" w:themeColor="background1"/>
      </w:rPr>
      <w:tblPr/>
      <w:tcPr>
        <w:shd w:val="clear" w:color="auto" w:fill="819EAE" w:themeFill="accent1" w:themeFillShade="BF"/>
      </w:tcPr>
    </w:tblStylePr>
    <w:tblStylePr w:type="band1Vert">
      <w:tblPr/>
      <w:tcPr>
        <w:shd w:val="clear" w:color="auto" w:fill="DFE6EA" w:themeFill="accent1" w:themeFillTint="7F"/>
      </w:tcPr>
    </w:tblStylePr>
    <w:tblStylePr w:type="band1Horz">
      <w:tblPr/>
      <w:tcPr>
        <w:shd w:val="clear" w:color="auto" w:fill="DFE6EA" w:themeFill="accent1" w:themeFillTint="7F"/>
      </w:tcPr>
    </w:tblStylePr>
  </w:style>
  <w:style w:type="table" w:styleId="Fargeriktrutenettuthevingsfarge2">
    <w:name w:val="Colorful Grid Accent 2"/>
    <w:basedOn w:val="Vanligtabell"/>
    <w:uiPriority w:val="73"/>
    <w:semiHidden/>
    <w:unhideWhenUsed/>
    <w:rsid w:val="00CC32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CE6" w:themeFill="accent2" w:themeFillTint="33"/>
    </w:tcPr>
    <w:tblStylePr w:type="firstRow">
      <w:rPr>
        <w:b/>
        <w:bCs/>
      </w:rPr>
      <w:tblPr/>
      <w:tcPr>
        <w:shd w:val="clear" w:color="auto" w:fill="C5D9CE" w:themeFill="accent2" w:themeFillTint="66"/>
      </w:tcPr>
    </w:tblStylePr>
    <w:tblStylePr w:type="lastRow">
      <w:rPr>
        <w:b/>
        <w:bCs/>
        <w:color w:val="000000" w:themeColor="text1"/>
      </w:rPr>
      <w:tblPr/>
      <w:tcPr>
        <w:shd w:val="clear" w:color="auto" w:fill="C5D9CE" w:themeFill="accent2" w:themeFillTint="66"/>
      </w:tcPr>
    </w:tblStylePr>
    <w:tblStylePr w:type="firstCol">
      <w:rPr>
        <w:color w:val="FFFFFF" w:themeColor="background1"/>
      </w:rPr>
      <w:tblPr/>
      <w:tcPr>
        <w:shd w:val="clear" w:color="auto" w:fill="507C64" w:themeFill="accent2" w:themeFillShade="BF"/>
      </w:tcPr>
    </w:tblStylePr>
    <w:tblStylePr w:type="lastCol">
      <w:rPr>
        <w:color w:val="FFFFFF" w:themeColor="background1"/>
      </w:rPr>
      <w:tblPr/>
      <w:tcPr>
        <w:shd w:val="clear" w:color="auto" w:fill="507C64" w:themeFill="accent2" w:themeFillShade="BF"/>
      </w:tcPr>
    </w:tblStylePr>
    <w:tblStylePr w:type="band1Vert">
      <w:tblPr/>
      <w:tcPr>
        <w:shd w:val="clear" w:color="auto" w:fill="B7D0C3" w:themeFill="accent2" w:themeFillTint="7F"/>
      </w:tcPr>
    </w:tblStylePr>
    <w:tblStylePr w:type="band1Horz">
      <w:tblPr/>
      <w:tcPr>
        <w:shd w:val="clear" w:color="auto" w:fill="B7D0C3" w:themeFill="accent2" w:themeFillTint="7F"/>
      </w:tcPr>
    </w:tblStylePr>
  </w:style>
  <w:style w:type="table" w:styleId="Fargeriktrutenettuthevingsfarge3">
    <w:name w:val="Colorful Grid Accent 3"/>
    <w:basedOn w:val="Vanligtabell"/>
    <w:uiPriority w:val="73"/>
    <w:semiHidden/>
    <w:unhideWhenUsed/>
    <w:rsid w:val="00CC32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8EF" w:themeFill="accent3" w:themeFillTint="33"/>
    </w:tcPr>
    <w:tblStylePr w:type="firstRow">
      <w:rPr>
        <w:b/>
        <w:bCs/>
      </w:rPr>
      <w:tblPr/>
      <w:tcPr>
        <w:shd w:val="clear" w:color="auto" w:fill="DEF2E0" w:themeFill="accent3" w:themeFillTint="66"/>
      </w:tcPr>
    </w:tblStylePr>
    <w:tblStylePr w:type="lastRow">
      <w:rPr>
        <w:b/>
        <w:bCs/>
        <w:color w:val="000000" w:themeColor="text1"/>
      </w:rPr>
      <w:tblPr/>
      <w:tcPr>
        <w:shd w:val="clear" w:color="auto" w:fill="DEF2E0" w:themeFill="accent3" w:themeFillTint="66"/>
      </w:tcPr>
    </w:tblStylePr>
    <w:tblStylePr w:type="firstCol">
      <w:rPr>
        <w:color w:val="FFFFFF" w:themeColor="background1"/>
      </w:rPr>
      <w:tblPr/>
      <w:tcPr>
        <w:shd w:val="clear" w:color="auto" w:fill="65C370" w:themeFill="accent3" w:themeFillShade="BF"/>
      </w:tcPr>
    </w:tblStylePr>
    <w:tblStylePr w:type="lastCol">
      <w:rPr>
        <w:color w:val="FFFFFF" w:themeColor="background1"/>
      </w:rPr>
      <w:tblPr/>
      <w:tcPr>
        <w:shd w:val="clear" w:color="auto" w:fill="65C370" w:themeFill="accent3" w:themeFillShade="BF"/>
      </w:tcPr>
    </w:tblStylePr>
    <w:tblStylePr w:type="band1Vert">
      <w:tblPr/>
      <w:tcPr>
        <w:shd w:val="clear" w:color="auto" w:fill="D6EFD8" w:themeFill="accent3" w:themeFillTint="7F"/>
      </w:tcPr>
    </w:tblStylePr>
    <w:tblStylePr w:type="band1Horz">
      <w:tblPr/>
      <w:tcPr>
        <w:shd w:val="clear" w:color="auto" w:fill="D6EFD8" w:themeFill="accent3" w:themeFillTint="7F"/>
      </w:tcPr>
    </w:tblStylePr>
  </w:style>
  <w:style w:type="table" w:styleId="Fargeriktrutenettuthevingsfarge4">
    <w:name w:val="Colorful Grid Accent 4"/>
    <w:basedOn w:val="Vanligtabell"/>
    <w:uiPriority w:val="73"/>
    <w:semiHidden/>
    <w:unhideWhenUsed/>
    <w:rsid w:val="00CC32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FFF3" w:themeFill="accent4" w:themeFillTint="33"/>
    </w:tcPr>
    <w:tblStylePr w:type="firstRow">
      <w:rPr>
        <w:b/>
        <w:bCs/>
      </w:rPr>
      <w:tblPr/>
      <w:tcPr>
        <w:shd w:val="clear" w:color="auto" w:fill="80FFE8" w:themeFill="accent4" w:themeFillTint="66"/>
      </w:tcPr>
    </w:tblStylePr>
    <w:tblStylePr w:type="lastRow">
      <w:rPr>
        <w:b/>
        <w:bCs/>
        <w:color w:val="000000" w:themeColor="text1"/>
      </w:rPr>
      <w:tblPr/>
      <w:tcPr>
        <w:shd w:val="clear" w:color="auto" w:fill="80FFE8" w:themeFill="accent4" w:themeFillTint="66"/>
      </w:tcPr>
    </w:tblStylePr>
    <w:tblStylePr w:type="firstCol">
      <w:rPr>
        <w:color w:val="FFFFFF" w:themeColor="background1"/>
      </w:rPr>
      <w:tblPr/>
      <w:tcPr>
        <w:shd w:val="clear" w:color="auto" w:fill="009076" w:themeFill="accent4" w:themeFillShade="BF"/>
      </w:tcPr>
    </w:tblStylePr>
    <w:tblStylePr w:type="lastCol">
      <w:rPr>
        <w:color w:val="FFFFFF" w:themeColor="background1"/>
      </w:rPr>
      <w:tblPr/>
      <w:tcPr>
        <w:shd w:val="clear" w:color="auto" w:fill="009076" w:themeFill="accent4" w:themeFillShade="BF"/>
      </w:tcPr>
    </w:tblStylePr>
    <w:tblStylePr w:type="band1Vert">
      <w:tblPr/>
      <w:tcPr>
        <w:shd w:val="clear" w:color="auto" w:fill="61FFE3" w:themeFill="accent4" w:themeFillTint="7F"/>
      </w:tcPr>
    </w:tblStylePr>
    <w:tblStylePr w:type="band1Horz">
      <w:tblPr/>
      <w:tcPr>
        <w:shd w:val="clear" w:color="auto" w:fill="61FFE3" w:themeFill="accent4" w:themeFillTint="7F"/>
      </w:tcPr>
    </w:tblStylePr>
  </w:style>
  <w:style w:type="table" w:styleId="Fargeriktrutenettuthevingsfarge5">
    <w:name w:val="Colorful Grid Accent 5"/>
    <w:basedOn w:val="Vanligtabell"/>
    <w:uiPriority w:val="73"/>
    <w:semiHidden/>
    <w:unhideWhenUsed/>
    <w:rsid w:val="00CC32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BC7" w:themeFill="accent5" w:themeFillTint="33"/>
    </w:tcPr>
    <w:tblStylePr w:type="firstRow">
      <w:rPr>
        <w:b/>
        <w:bCs/>
      </w:rPr>
      <w:tblPr/>
      <w:tcPr>
        <w:shd w:val="clear" w:color="auto" w:fill="D9F790" w:themeFill="accent5" w:themeFillTint="66"/>
      </w:tcPr>
    </w:tblStylePr>
    <w:tblStylePr w:type="lastRow">
      <w:rPr>
        <w:b/>
        <w:bCs/>
        <w:color w:val="000000" w:themeColor="text1"/>
      </w:rPr>
      <w:tblPr/>
      <w:tcPr>
        <w:shd w:val="clear" w:color="auto" w:fill="D9F790" w:themeFill="accent5" w:themeFillTint="66"/>
      </w:tcPr>
    </w:tblStylePr>
    <w:tblStylePr w:type="firstCol">
      <w:rPr>
        <w:color w:val="FFFFFF" w:themeColor="background1"/>
      </w:rPr>
      <w:tblPr/>
      <w:tcPr>
        <w:shd w:val="clear" w:color="auto" w:fill="6D960A" w:themeFill="accent5" w:themeFillShade="BF"/>
      </w:tcPr>
    </w:tblStylePr>
    <w:tblStylePr w:type="lastCol">
      <w:rPr>
        <w:color w:val="FFFFFF" w:themeColor="background1"/>
      </w:rPr>
      <w:tblPr/>
      <w:tcPr>
        <w:shd w:val="clear" w:color="auto" w:fill="6D960A" w:themeFill="accent5" w:themeFillShade="BF"/>
      </w:tcPr>
    </w:tblStylePr>
    <w:tblStylePr w:type="band1Vert">
      <w:tblPr/>
      <w:tcPr>
        <w:shd w:val="clear" w:color="auto" w:fill="D0F575" w:themeFill="accent5" w:themeFillTint="7F"/>
      </w:tcPr>
    </w:tblStylePr>
    <w:tblStylePr w:type="band1Horz">
      <w:tblPr/>
      <w:tcPr>
        <w:shd w:val="clear" w:color="auto" w:fill="D0F575" w:themeFill="accent5" w:themeFillTint="7F"/>
      </w:tcPr>
    </w:tblStylePr>
  </w:style>
  <w:style w:type="table" w:styleId="Fargeriktrutenettuthevingsfarge6">
    <w:name w:val="Colorful Grid Accent 6"/>
    <w:basedOn w:val="Vanligtabell"/>
    <w:uiPriority w:val="73"/>
    <w:semiHidden/>
    <w:unhideWhenUsed/>
    <w:rsid w:val="00CC32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3D9" w:themeFill="accent6" w:themeFillTint="33"/>
    </w:tcPr>
    <w:tblStylePr w:type="firstRow">
      <w:rPr>
        <w:b/>
        <w:bCs/>
      </w:rPr>
      <w:tblPr/>
      <w:tcPr>
        <w:shd w:val="clear" w:color="auto" w:fill="FFE8B4" w:themeFill="accent6" w:themeFillTint="66"/>
      </w:tcPr>
    </w:tblStylePr>
    <w:tblStylePr w:type="lastRow">
      <w:rPr>
        <w:b/>
        <w:bCs/>
        <w:color w:val="000000" w:themeColor="text1"/>
      </w:rPr>
      <w:tblPr/>
      <w:tcPr>
        <w:shd w:val="clear" w:color="auto" w:fill="FFE8B4" w:themeFill="accent6" w:themeFillTint="66"/>
      </w:tcPr>
    </w:tblStylePr>
    <w:tblStylePr w:type="firstCol">
      <w:rPr>
        <w:color w:val="FFFFFF" w:themeColor="background1"/>
      </w:rPr>
      <w:tblPr/>
      <w:tcPr>
        <w:shd w:val="clear" w:color="auto" w:fill="F2AA00" w:themeFill="accent6" w:themeFillShade="BF"/>
      </w:tcPr>
    </w:tblStylePr>
    <w:tblStylePr w:type="lastCol">
      <w:rPr>
        <w:color w:val="FFFFFF" w:themeColor="background1"/>
      </w:rPr>
      <w:tblPr/>
      <w:tcPr>
        <w:shd w:val="clear" w:color="auto" w:fill="F2AA00" w:themeFill="accent6" w:themeFillShade="BF"/>
      </w:tcPr>
    </w:tblStylePr>
    <w:tblStylePr w:type="band1Vert">
      <w:tblPr/>
      <w:tcPr>
        <w:shd w:val="clear" w:color="auto" w:fill="FFE3A2" w:themeFill="accent6" w:themeFillTint="7F"/>
      </w:tcPr>
    </w:tblStylePr>
    <w:tblStylePr w:type="band1Horz">
      <w:tblPr/>
      <w:tcPr>
        <w:shd w:val="clear" w:color="auto" w:fill="FFE3A2" w:themeFill="accent6" w:themeFillTint="7F"/>
      </w:tcPr>
    </w:tblStylePr>
  </w:style>
  <w:style w:type="paragraph" w:styleId="Figurliste">
    <w:name w:val="table of figures"/>
    <w:basedOn w:val="Normal"/>
    <w:next w:val="Normal"/>
    <w:uiPriority w:val="99"/>
    <w:semiHidden/>
    <w:unhideWhenUsed/>
    <w:rsid w:val="00CC3256"/>
    <w:pPr>
      <w:spacing w:after="0"/>
    </w:pPr>
  </w:style>
  <w:style w:type="character" w:styleId="Fotnotereferanse">
    <w:name w:val="footnote reference"/>
    <w:basedOn w:val="Standardskriftforavsnitt"/>
    <w:uiPriority w:val="99"/>
    <w:semiHidden/>
    <w:unhideWhenUsed/>
    <w:rsid w:val="00CC3256"/>
    <w:rPr>
      <w:vertAlign w:val="superscript"/>
    </w:rPr>
  </w:style>
  <w:style w:type="paragraph" w:styleId="Fotnotetekst">
    <w:name w:val="footnote text"/>
    <w:basedOn w:val="Normal"/>
    <w:link w:val="FotnotetekstTegn"/>
    <w:uiPriority w:val="99"/>
    <w:semiHidden/>
    <w:unhideWhenUsed/>
    <w:rsid w:val="00CC325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C3256"/>
    <w:rPr>
      <w:sz w:val="20"/>
      <w:szCs w:val="20"/>
    </w:rPr>
  </w:style>
  <w:style w:type="character" w:styleId="Fulgthyperkobling">
    <w:name w:val="FollowedHyperlink"/>
    <w:basedOn w:val="Standardskriftforavsnitt"/>
    <w:uiPriority w:val="99"/>
    <w:semiHidden/>
    <w:unhideWhenUsed/>
    <w:rsid w:val="00CC3256"/>
    <w:rPr>
      <w:color w:val="6CACE4" w:themeColor="followedHyperlink"/>
      <w:u w:val="single"/>
    </w:rPr>
  </w:style>
  <w:style w:type="paragraph" w:styleId="Hilsen">
    <w:name w:val="Closing"/>
    <w:basedOn w:val="Normal"/>
    <w:link w:val="HilsenTegn"/>
    <w:uiPriority w:val="99"/>
    <w:semiHidden/>
    <w:unhideWhenUsed/>
    <w:rsid w:val="00CC3256"/>
    <w:pPr>
      <w:spacing w:after="0" w:line="240" w:lineRule="auto"/>
      <w:ind w:left="4252"/>
    </w:pPr>
  </w:style>
  <w:style w:type="character" w:customStyle="1" w:styleId="HilsenTegn">
    <w:name w:val="Hilsen Tegn"/>
    <w:basedOn w:val="Standardskriftforavsnitt"/>
    <w:link w:val="Hilsen"/>
    <w:uiPriority w:val="99"/>
    <w:semiHidden/>
    <w:rsid w:val="00CC3256"/>
  </w:style>
  <w:style w:type="paragraph" w:styleId="HTML-adresse">
    <w:name w:val="HTML Address"/>
    <w:basedOn w:val="Normal"/>
    <w:link w:val="HTML-adresseTegn"/>
    <w:uiPriority w:val="99"/>
    <w:semiHidden/>
    <w:unhideWhenUsed/>
    <w:rsid w:val="00CC3256"/>
    <w:pPr>
      <w:spacing w:after="0" w:line="240" w:lineRule="auto"/>
    </w:pPr>
    <w:rPr>
      <w:i/>
      <w:iCs/>
    </w:rPr>
  </w:style>
  <w:style w:type="character" w:customStyle="1" w:styleId="HTML-adresseTegn">
    <w:name w:val="HTML-adresse Tegn"/>
    <w:basedOn w:val="Standardskriftforavsnitt"/>
    <w:link w:val="HTML-adresse"/>
    <w:uiPriority w:val="99"/>
    <w:semiHidden/>
    <w:rsid w:val="00CC3256"/>
    <w:rPr>
      <w:i/>
      <w:iCs/>
    </w:rPr>
  </w:style>
  <w:style w:type="character" w:styleId="HTML-akronym">
    <w:name w:val="HTML Acronym"/>
    <w:basedOn w:val="Standardskriftforavsnitt"/>
    <w:uiPriority w:val="99"/>
    <w:semiHidden/>
    <w:unhideWhenUsed/>
    <w:rsid w:val="00CC3256"/>
  </w:style>
  <w:style w:type="character" w:styleId="HTML-definisjon">
    <w:name w:val="HTML Definition"/>
    <w:basedOn w:val="Standardskriftforavsnitt"/>
    <w:uiPriority w:val="99"/>
    <w:semiHidden/>
    <w:unhideWhenUsed/>
    <w:rsid w:val="00CC3256"/>
    <w:rPr>
      <w:i/>
      <w:iCs/>
    </w:rPr>
  </w:style>
  <w:style w:type="character" w:styleId="HTML-eksempel">
    <w:name w:val="HTML Sample"/>
    <w:basedOn w:val="Standardskriftforavsnitt"/>
    <w:uiPriority w:val="99"/>
    <w:semiHidden/>
    <w:unhideWhenUsed/>
    <w:rsid w:val="00CC3256"/>
    <w:rPr>
      <w:rFonts w:ascii="Consolas" w:hAnsi="Consolas"/>
      <w:sz w:val="24"/>
      <w:szCs w:val="24"/>
    </w:rPr>
  </w:style>
  <w:style w:type="paragraph" w:styleId="HTML-forhndsformatert">
    <w:name w:val="HTML Preformatted"/>
    <w:basedOn w:val="Normal"/>
    <w:link w:val="HTML-forhndsformatertTegn"/>
    <w:uiPriority w:val="99"/>
    <w:semiHidden/>
    <w:unhideWhenUsed/>
    <w:rsid w:val="00CC325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C3256"/>
    <w:rPr>
      <w:rFonts w:ascii="Consolas" w:hAnsi="Consolas"/>
      <w:sz w:val="20"/>
      <w:szCs w:val="20"/>
    </w:rPr>
  </w:style>
  <w:style w:type="character" w:styleId="HTML-kode">
    <w:name w:val="HTML Code"/>
    <w:basedOn w:val="Standardskriftforavsnitt"/>
    <w:uiPriority w:val="99"/>
    <w:semiHidden/>
    <w:unhideWhenUsed/>
    <w:rsid w:val="00CC3256"/>
    <w:rPr>
      <w:rFonts w:ascii="Consolas" w:hAnsi="Consolas"/>
      <w:sz w:val="20"/>
      <w:szCs w:val="20"/>
    </w:rPr>
  </w:style>
  <w:style w:type="character" w:styleId="HTML-sitat">
    <w:name w:val="HTML Cite"/>
    <w:basedOn w:val="Standardskriftforavsnitt"/>
    <w:uiPriority w:val="99"/>
    <w:semiHidden/>
    <w:unhideWhenUsed/>
    <w:rsid w:val="00CC3256"/>
    <w:rPr>
      <w:i/>
      <w:iCs/>
    </w:rPr>
  </w:style>
  <w:style w:type="character" w:styleId="HTML-skrivemaskin">
    <w:name w:val="HTML Typewriter"/>
    <w:basedOn w:val="Standardskriftforavsnitt"/>
    <w:uiPriority w:val="99"/>
    <w:semiHidden/>
    <w:unhideWhenUsed/>
    <w:rsid w:val="00CC3256"/>
    <w:rPr>
      <w:rFonts w:ascii="Consolas" w:hAnsi="Consolas"/>
      <w:sz w:val="20"/>
      <w:szCs w:val="20"/>
    </w:rPr>
  </w:style>
  <w:style w:type="character" w:styleId="HTML-tastatur">
    <w:name w:val="HTML Keyboard"/>
    <w:basedOn w:val="Standardskriftforavsnitt"/>
    <w:uiPriority w:val="99"/>
    <w:semiHidden/>
    <w:unhideWhenUsed/>
    <w:rsid w:val="00CC3256"/>
    <w:rPr>
      <w:rFonts w:ascii="Consolas" w:hAnsi="Consolas"/>
      <w:sz w:val="20"/>
      <w:szCs w:val="20"/>
    </w:rPr>
  </w:style>
  <w:style w:type="character" w:styleId="HTML-variabel">
    <w:name w:val="HTML Variable"/>
    <w:basedOn w:val="Standardskriftforavsnitt"/>
    <w:uiPriority w:val="99"/>
    <w:semiHidden/>
    <w:unhideWhenUsed/>
    <w:rsid w:val="00CC3256"/>
    <w:rPr>
      <w:i/>
      <w:iCs/>
    </w:rPr>
  </w:style>
  <w:style w:type="paragraph" w:styleId="Indeks1">
    <w:name w:val="index 1"/>
    <w:basedOn w:val="Normal"/>
    <w:next w:val="Normal"/>
    <w:autoRedefine/>
    <w:uiPriority w:val="99"/>
    <w:semiHidden/>
    <w:unhideWhenUsed/>
    <w:rsid w:val="00CC3256"/>
    <w:pPr>
      <w:spacing w:after="0" w:line="240" w:lineRule="auto"/>
      <w:ind w:left="220" w:hanging="220"/>
    </w:pPr>
  </w:style>
  <w:style w:type="paragraph" w:styleId="Indeks2">
    <w:name w:val="index 2"/>
    <w:basedOn w:val="Normal"/>
    <w:next w:val="Normal"/>
    <w:autoRedefine/>
    <w:uiPriority w:val="99"/>
    <w:semiHidden/>
    <w:unhideWhenUsed/>
    <w:rsid w:val="00CC3256"/>
    <w:pPr>
      <w:spacing w:after="0" w:line="240" w:lineRule="auto"/>
      <w:ind w:left="440" w:hanging="220"/>
    </w:pPr>
  </w:style>
  <w:style w:type="paragraph" w:styleId="Indeks3">
    <w:name w:val="index 3"/>
    <w:basedOn w:val="Normal"/>
    <w:next w:val="Normal"/>
    <w:autoRedefine/>
    <w:uiPriority w:val="99"/>
    <w:semiHidden/>
    <w:unhideWhenUsed/>
    <w:rsid w:val="00CC3256"/>
    <w:pPr>
      <w:spacing w:after="0" w:line="240" w:lineRule="auto"/>
      <w:ind w:left="660" w:hanging="220"/>
    </w:pPr>
  </w:style>
  <w:style w:type="paragraph" w:styleId="Indeks4">
    <w:name w:val="index 4"/>
    <w:basedOn w:val="Normal"/>
    <w:next w:val="Normal"/>
    <w:autoRedefine/>
    <w:uiPriority w:val="99"/>
    <w:semiHidden/>
    <w:unhideWhenUsed/>
    <w:rsid w:val="00CC3256"/>
    <w:pPr>
      <w:spacing w:after="0" w:line="240" w:lineRule="auto"/>
      <w:ind w:left="880" w:hanging="220"/>
    </w:pPr>
  </w:style>
  <w:style w:type="paragraph" w:styleId="Indeks5">
    <w:name w:val="index 5"/>
    <w:basedOn w:val="Normal"/>
    <w:next w:val="Normal"/>
    <w:autoRedefine/>
    <w:uiPriority w:val="99"/>
    <w:semiHidden/>
    <w:unhideWhenUsed/>
    <w:rsid w:val="00CC3256"/>
    <w:pPr>
      <w:spacing w:after="0" w:line="240" w:lineRule="auto"/>
      <w:ind w:left="1100" w:hanging="220"/>
    </w:pPr>
  </w:style>
  <w:style w:type="paragraph" w:styleId="Indeks6">
    <w:name w:val="index 6"/>
    <w:basedOn w:val="Normal"/>
    <w:next w:val="Normal"/>
    <w:autoRedefine/>
    <w:uiPriority w:val="99"/>
    <w:semiHidden/>
    <w:unhideWhenUsed/>
    <w:rsid w:val="00CC3256"/>
    <w:pPr>
      <w:spacing w:after="0" w:line="240" w:lineRule="auto"/>
      <w:ind w:left="1320" w:hanging="220"/>
    </w:pPr>
  </w:style>
  <w:style w:type="paragraph" w:styleId="Indeks7">
    <w:name w:val="index 7"/>
    <w:basedOn w:val="Normal"/>
    <w:next w:val="Normal"/>
    <w:autoRedefine/>
    <w:uiPriority w:val="99"/>
    <w:semiHidden/>
    <w:unhideWhenUsed/>
    <w:rsid w:val="00CC3256"/>
    <w:pPr>
      <w:spacing w:after="0" w:line="240" w:lineRule="auto"/>
      <w:ind w:left="1540" w:hanging="220"/>
    </w:pPr>
  </w:style>
  <w:style w:type="paragraph" w:styleId="Indeks8">
    <w:name w:val="index 8"/>
    <w:basedOn w:val="Normal"/>
    <w:next w:val="Normal"/>
    <w:autoRedefine/>
    <w:uiPriority w:val="99"/>
    <w:semiHidden/>
    <w:unhideWhenUsed/>
    <w:rsid w:val="00CC3256"/>
    <w:pPr>
      <w:spacing w:after="0" w:line="240" w:lineRule="auto"/>
      <w:ind w:left="1760" w:hanging="220"/>
    </w:pPr>
  </w:style>
  <w:style w:type="paragraph" w:styleId="Indeks9">
    <w:name w:val="index 9"/>
    <w:basedOn w:val="Normal"/>
    <w:next w:val="Normal"/>
    <w:autoRedefine/>
    <w:uiPriority w:val="99"/>
    <w:semiHidden/>
    <w:unhideWhenUsed/>
    <w:rsid w:val="00CC3256"/>
    <w:pPr>
      <w:spacing w:after="0" w:line="240" w:lineRule="auto"/>
      <w:ind w:left="1980" w:hanging="220"/>
    </w:pPr>
  </w:style>
  <w:style w:type="paragraph" w:styleId="INNH3">
    <w:name w:val="toc 3"/>
    <w:basedOn w:val="Normal"/>
    <w:next w:val="Normal"/>
    <w:autoRedefine/>
    <w:uiPriority w:val="39"/>
    <w:unhideWhenUsed/>
    <w:rsid w:val="00CC3256"/>
    <w:pPr>
      <w:spacing w:after="100"/>
      <w:ind w:left="440"/>
    </w:pPr>
  </w:style>
  <w:style w:type="paragraph" w:styleId="INNH4">
    <w:name w:val="toc 4"/>
    <w:basedOn w:val="Normal"/>
    <w:next w:val="Normal"/>
    <w:autoRedefine/>
    <w:uiPriority w:val="39"/>
    <w:semiHidden/>
    <w:unhideWhenUsed/>
    <w:rsid w:val="00CC3256"/>
    <w:pPr>
      <w:spacing w:after="100"/>
      <w:ind w:left="660"/>
    </w:pPr>
  </w:style>
  <w:style w:type="paragraph" w:styleId="INNH5">
    <w:name w:val="toc 5"/>
    <w:basedOn w:val="Normal"/>
    <w:next w:val="Normal"/>
    <w:autoRedefine/>
    <w:uiPriority w:val="39"/>
    <w:semiHidden/>
    <w:unhideWhenUsed/>
    <w:rsid w:val="00CC3256"/>
    <w:pPr>
      <w:spacing w:after="100"/>
      <w:ind w:left="880"/>
    </w:pPr>
  </w:style>
  <w:style w:type="paragraph" w:styleId="INNH6">
    <w:name w:val="toc 6"/>
    <w:basedOn w:val="Normal"/>
    <w:next w:val="Normal"/>
    <w:autoRedefine/>
    <w:uiPriority w:val="39"/>
    <w:semiHidden/>
    <w:unhideWhenUsed/>
    <w:rsid w:val="00CC3256"/>
    <w:pPr>
      <w:spacing w:after="100"/>
      <w:ind w:left="1100"/>
    </w:pPr>
  </w:style>
  <w:style w:type="paragraph" w:styleId="INNH7">
    <w:name w:val="toc 7"/>
    <w:basedOn w:val="Normal"/>
    <w:next w:val="Normal"/>
    <w:autoRedefine/>
    <w:uiPriority w:val="39"/>
    <w:semiHidden/>
    <w:unhideWhenUsed/>
    <w:rsid w:val="00CC3256"/>
    <w:pPr>
      <w:spacing w:after="100"/>
      <w:ind w:left="1320"/>
    </w:pPr>
  </w:style>
  <w:style w:type="paragraph" w:styleId="INNH8">
    <w:name w:val="toc 8"/>
    <w:basedOn w:val="Normal"/>
    <w:next w:val="Normal"/>
    <w:autoRedefine/>
    <w:uiPriority w:val="39"/>
    <w:semiHidden/>
    <w:unhideWhenUsed/>
    <w:rsid w:val="00CC3256"/>
    <w:pPr>
      <w:spacing w:after="100"/>
      <w:ind w:left="1540"/>
    </w:pPr>
  </w:style>
  <w:style w:type="paragraph" w:styleId="INNH9">
    <w:name w:val="toc 9"/>
    <w:basedOn w:val="Normal"/>
    <w:next w:val="Normal"/>
    <w:autoRedefine/>
    <w:uiPriority w:val="39"/>
    <w:semiHidden/>
    <w:unhideWhenUsed/>
    <w:rsid w:val="00CC3256"/>
    <w:pPr>
      <w:spacing w:after="100"/>
      <w:ind w:left="1760"/>
    </w:pPr>
  </w:style>
  <w:style w:type="paragraph" w:styleId="Innledendehilsen">
    <w:name w:val="Salutation"/>
    <w:basedOn w:val="Normal"/>
    <w:next w:val="Normal"/>
    <w:link w:val="InnledendehilsenTegn"/>
    <w:uiPriority w:val="99"/>
    <w:semiHidden/>
    <w:unhideWhenUsed/>
    <w:rsid w:val="00CC3256"/>
  </w:style>
  <w:style w:type="character" w:customStyle="1" w:styleId="InnledendehilsenTegn">
    <w:name w:val="Innledende hilsen Tegn"/>
    <w:basedOn w:val="Standardskriftforavsnitt"/>
    <w:link w:val="Innledendehilsen"/>
    <w:uiPriority w:val="99"/>
    <w:semiHidden/>
    <w:rsid w:val="00CC3256"/>
  </w:style>
  <w:style w:type="paragraph" w:styleId="Kildeliste">
    <w:name w:val="table of authorities"/>
    <w:basedOn w:val="Normal"/>
    <w:next w:val="Normal"/>
    <w:uiPriority w:val="99"/>
    <w:semiHidden/>
    <w:unhideWhenUsed/>
    <w:rsid w:val="00CC3256"/>
    <w:pPr>
      <w:spacing w:after="0"/>
      <w:ind w:left="220" w:hanging="220"/>
    </w:pPr>
  </w:style>
  <w:style w:type="paragraph" w:styleId="Kildelisteoverskrift">
    <w:name w:val="toa heading"/>
    <w:basedOn w:val="Normal"/>
    <w:next w:val="Normal"/>
    <w:uiPriority w:val="99"/>
    <w:semiHidden/>
    <w:unhideWhenUsed/>
    <w:rsid w:val="00CC3256"/>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nhideWhenUsed/>
    <w:rsid w:val="00CC3256"/>
    <w:pPr>
      <w:spacing w:line="240" w:lineRule="auto"/>
    </w:pPr>
    <w:rPr>
      <w:sz w:val="20"/>
      <w:szCs w:val="20"/>
    </w:rPr>
  </w:style>
  <w:style w:type="character" w:customStyle="1" w:styleId="MerknadstekstTegn">
    <w:name w:val="Merknadstekst Tegn"/>
    <w:basedOn w:val="Standardskriftforavsnitt"/>
    <w:link w:val="Merknadstekst"/>
    <w:rsid w:val="00CC3256"/>
    <w:rPr>
      <w:sz w:val="20"/>
      <w:szCs w:val="20"/>
    </w:rPr>
  </w:style>
  <w:style w:type="paragraph" w:styleId="Kommentaremne">
    <w:name w:val="annotation subject"/>
    <w:basedOn w:val="Merknadstekst"/>
    <w:next w:val="Merknadstekst"/>
    <w:link w:val="KommentaremneTegn"/>
    <w:uiPriority w:val="99"/>
    <w:semiHidden/>
    <w:unhideWhenUsed/>
    <w:rsid w:val="00CC3256"/>
    <w:rPr>
      <w:b/>
      <w:bCs/>
    </w:rPr>
  </w:style>
  <w:style w:type="character" w:customStyle="1" w:styleId="KommentaremneTegn">
    <w:name w:val="Kommentaremne Tegn"/>
    <w:basedOn w:val="MerknadstekstTegn"/>
    <w:link w:val="Kommentaremne"/>
    <w:uiPriority w:val="99"/>
    <w:semiHidden/>
    <w:rsid w:val="00CC3256"/>
    <w:rPr>
      <w:b/>
      <w:bCs/>
      <w:sz w:val="20"/>
      <w:szCs w:val="20"/>
    </w:rPr>
  </w:style>
  <w:style w:type="paragraph" w:styleId="Konvoluttadresse">
    <w:name w:val="envelope address"/>
    <w:basedOn w:val="Normal"/>
    <w:uiPriority w:val="99"/>
    <w:semiHidden/>
    <w:unhideWhenUsed/>
    <w:rsid w:val="00CC325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CC3256"/>
  </w:style>
  <w:style w:type="paragraph" w:styleId="Liste">
    <w:name w:val="List"/>
    <w:basedOn w:val="Normal"/>
    <w:uiPriority w:val="99"/>
    <w:semiHidden/>
    <w:unhideWhenUsed/>
    <w:rsid w:val="00CC3256"/>
    <w:pPr>
      <w:ind w:left="283" w:hanging="283"/>
      <w:contextualSpacing/>
    </w:pPr>
  </w:style>
  <w:style w:type="paragraph" w:styleId="Liste-forts">
    <w:name w:val="List Continue"/>
    <w:basedOn w:val="Normal"/>
    <w:uiPriority w:val="99"/>
    <w:semiHidden/>
    <w:unhideWhenUsed/>
    <w:rsid w:val="00CC3256"/>
    <w:pPr>
      <w:spacing w:after="120"/>
      <w:ind w:left="283"/>
      <w:contextualSpacing/>
    </w:pPr>
  </w:style>
  <w:style w:type="paragraph" w:styleId="Liste-forts2">
    <w:name w:val="List Continue 2"/>
    <w:basedOn w:val="Normal"/>
    <w:uiPriority w:val="99"/>
    <w:semiHidden/>
    <w:unhideWhenUsed/>
    <w:rsid w:val="00CC3256"/>
    <w:pPr>
      <w:spacing w:after="120"/>
      <w:ind w:left="566"/>
      <w:contextualSpacing/>
    </w:pPr>
  </w:style>
  <w:style w:type="paragraph" w:styleId="Liste-forts3">
    <w:name w:val="List Continue 3"/>
    <w:basedOn w:val="Normal"/>
    <w:uiPriority w:val="99"/>
    <w:semiHidden/>
    <w:unhideWhenUsed/>
    <w:rsid w:val="00CC3256"/>
    <w:pPr>
      <w:spacing w:after="120"/>
      <w:ind w:left="849"/>
      <w:contextualSpacing/>
    </w:pPr>
  </w:style>
  <w:style w:type="paragraph" w:styleId="Liste-forts4">
    <w:name w:val="List Continue 4"/>
    <w:basedOn w:val="Normal"/>
    <w:uiPriority w:val="99"/>
    <w:semiHidden/>
    <w:unhideWhenUsed/>
    <w:rsid w:val="00CC3256"/>
    <w:pPr>
      <w:spacing w:after="120"/>
      <w:ind w:left="1132"/>
      <w:contextualSpacing/>
    </w:pPr>
  </w:style>
  <w:style w:type="paragraph" w:styleId="Liste-forts5">
    <w:name w:val="List Continue 5"/>
    <w:basedOn w:val="Normal"/>
    <w:uiPriority w:val="99"/>
    <w:semiHidden/>
    <w:unhideWhenUsed/>
    <w:rsid w:val="00CC3256"/>
    <w:pPr>
      <w:spacing w:after="120"/>
      <w:ind w:left="1415"/>
      <w:contextualSpacing/>
    </w:pPr>
  </w:style>
  <w:style w:type="paragraph" w:styleId="Liste2">
    <w:name w:val="List 2"/>
    <w:basedOn w:val="Normal"/>
    <w:uiPriority w:val="99"/>
    <w:semiHidden/>
    <w:unhideWhenUsed/>
    <w:rsid w:val="00CC3256"/>
    <w:pPr>
      <w:ind w:left="566" w:hanging="283"/>
      <w:contextualSpacing/>
    </w:pPr>
  </w:style>
  <w:style w:type="paragraph" w:styleId="Liste3">
    <w:name w:val="List 3"/>
    <w:basedOn w:val="Normal"/>
    <w:uiPriority w:val="99"/>
    <w:semiHidden/>
    <w:unhideWhenUsed/>
    <w:rsid w:val="00CC3256"/>
    <w:pPr>
      <w:ind w:left="849" w:hanging="283"/>
      <w:contextualSpacing/>
    </w:pPr>
  </w:style>
  <w:style w:type="paragraph" w:styleId="Liste4">
    <w:name w:val="List 4"/>
    <w:basedOn w:val="Normal"/>
    <w:uiPriority w:val="99"/>
    <w:semiHidden/>
    <w:unhideWhenUsed/>
    <w:rsid w:val="00CC3256"/>
    <w:pPr>
      <w:ind w:left="1132" w:hanging="283"/>
      <w:contextualSpacing/>
    </w:pPr>
  </w:style>
  <w:style w:type="paragraph" w:styleId="Liste5">
    <w:name w:val="List 5"/>
    <w:basedOn w:val="Normal"/>
    <w:uiPriority w:val="99"/>
    <w:semiHidden/>
    <w:unhideWhenUsed/>
    <w:rsid w:val="00CC3256"/>
    <w:pPr>
      <w:ind w:left="1415" w:hanging="283"/>
      <w:contextualSpacing/>
    </w:pPr>
  </w:style>
  <w:style w:type="table" w:styleId="Listetabell1lys">
    <w:name w:val="List Table 1 Light"/>
    <w:basedOn w:val="Vanligtabell"/>
    <w:uiPriority w:val="46"/>
    <w:rsid w:val="00CC32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CC3256"/>
    <w:pPr>
      <w:spacing w:after="0" w:line="240" w:lineRule="auto"/>
    </w:pPr>
    <w:tblPr>
      <w:tblStyleRowBandSize w:val="1"/>
      <w:tblStyleColBandSize w:val="1"/>
    </w:tblPr>
    <w:tblStylePr w:type="firstRow">
      <w:rPr>
        <w:b/>
        <w:bCs/>
      </w:rPr>
      <w:tblPr/>
      <w:tcPr>
        <w:tcBorders>
          <w:bottom w:val="single" w:sz="4" w:space="0" w:color="D8E1E6" w:themeColor="accent1" w:themeTint="99"/>
        </w:tcBorders>
      </w:tcPr>
    </w:tblStylePr>
    <w:tblStylePr w:type="lastRow">
      <w:rPr>
        <w:b/>
        <w:bCs/>
      </w:rPr>
      <w:tblPr/>
      <w:tcPr>
        <w:tcBorders>
          <w:top w:val="sing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1lysuthevingsfarge2">
    <w:name w:val="List Table 1 Light Accent 2"/>
    <w:basedOn w:val="Vanligtabell"/>
    <w:uiPriority w:val="46"/>
    <w:rsid w:val="00CC3256"/>
    <w:pPr>
      <w:spacing w:after="0" w:line="240" w:lineRule="auto"/>
    </w:pPr>
    <w:tblPr>
      <w:tblStyleRowBandSize w:val="1"/>
      <w:tblStyleColBandSize w:val="1"/>
    </w:tblPr>
    <w:tblStylePr w:type="firstRow">
      <w:rPr>
        <w:b/>
        <w:bCs/>
      </w:rPr>
      <w:tblPr/>
      <w:tcPr>
        <w:tcBorders>
          <w:bottom w:val="single" w:sz="4" w:space="0" w:color="A8C7B6" w:themeColor="accent2" w:themeTint="99"/>
        </w:tcBorders>
      </w:tcPr>
    </w:tblStylePr>
    <w:tblStylePr w:type="lastRow">
      <w:rPr>
        <w:b/>
        <w:bCs/>
      </w:rPr>
      <w:tblPr/>
      <w:tcPr>
        <w:tcBorders>
          <w:top w:val="sing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1lysuthevingsfarge3">
    <w:name w:val="List Table 1 Light Accent 3"/>
    <w:basedOn w:val="Vanligtabell"/>
    <w:uiPriority w:val="46"/>
    <w:rsid w:val="00CC3256"/>
    <w:pPr>
      <w:spacing w:after="0" w:line="240" w:lineRule="auto"/>
    </w:pPr>
    <w:tblPr>
      <w:tblStyleRowBandSize w:val="1"/>
      <w:tblStyleColBandSize w:val="1"/>
    </w:tblPr>
    <w:tblStylePr w:type="firstRow">
      <w:rPr>
        <w:b/>
        <w:bCs/>
      </w:rPr>
      <w:tblPr/>
      <w:tcPr>
        <w:tcBorders>
          <w:bottom w:val="single" w:sz="4" w:space="0" w:color="CDEBD1" w:themeColor="accent3" w:themeTint="99"/>
        </w:tcBorders>
      </w:tcPr>
    </w:tblStylePr>
    <w:tblStylePr w:type="lastRow">
      <w:rPr>
        <w:b/>
        <w:bCs/>
      </w:rPr>
      <w:tblPr/>
      <w:tcPr>
        <w:tcBorders>
          <w:top w:val="sing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1lysuthevingsfarge4">
    <w:name w:val="List Table 1 Light Accent 4"/>
    <w:basedOn w:val="Vanligtabell"/>
    <w:uiPriority w:val="46"/>
    <w:rsid w:val="00CC3256"/>
    <w:pPr>
      <w:spacing w:after="0" w:line="240" w:lineRule="auto"/>
    </w:pPr>
    <w:tblPr>
      <w:tblStyleRowBandSize w:val="1"/>
      <w:tblStyleColBandSize w:val="1"/>
    </w:tblPr>
    <w:tblStylePr w:type="firstRow">
      <w:rPr>
        <w:b/>
        <w:bCs/>
      </w:rPr>
      <w:tblPr/>
      <w:tcPr>
        <w:tcBorders>
          <w:bottom w:val="single" w:sz="4" w:space="0" w:color="40FFDD" w:themeColor="accent4" w:themeTint="99"/>
        </w:tcBorders>
      </w:tcPr>
    </w:tblStylePr>
    <w:tblStylePr w:type="lastRow">
      <w:rPr>
        <w:b/>
        <w:bCs/>
      </w:rPr>
      <w:tblPr/>
      <w:tcPr>
        <w:tcBorders>
          <w:top w:val="sing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1lysuthevingsfarge5">
    <w:name w:val="List Table 1 Light Accent 5"/>
    <w:basedOn w:val="Vanligtabell"/>
    <w:uiPriority w:val="46"/>
    <w:rsid w:val="00CC3256"/>
    <w:pPr>
      <w:spacing w:after="0" w:line="240" w:lineRule="auto"/>
    </w:pPr>
    <w:tblPr>
      <w:tblStyleRowBandSize w:val="1"/>
      <w:tblStyleColBandSize w:val="1"/>
    </w:tblPr>
    <w:tblStylePr w:type="firstRow">
      <w:rPr>
        <w:b/>
        <w:bCs/>
      </w:rPr>
      <w:tblPr/>
      <w:tcPr>
        <w:tcBorders>
          <w:bottom w:val="single" w:sz="4" w:space="0" w:color="C6F359" w:themeColor="accent5" w:themeTint="99"/>
        </w:tcBorders>
      </w:tcPr>
    </w:tblStylePr>
    <w:tblStylePr w:type="lastRow">
      <w:rPr>
        <w:b/>
        <w:bCs/>
      </w:rPr>
      <w:tblPr/>
      <w:tcPr>
        <w:tcBorders>
          <w:top w:val="sing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1lysuthevingsfarge6">
    <w:name w:val="List Table 1 Light Accent 6"/>
    <w:basedOn w:val="Vanligtabell"/>
    <w:uiPriority w:val="46"/>
    <w:rsid w:val="00CC3256"/>
    <w:pPr>
      <w:spacing w:after="0" w:line="240" w:lineRule="auto"/>
    </w:pPr>
    <w:tblPr>
      <w:tblStyleRowBandSize w:val="1"/>
      <w:tblStyleColBandSize w:val="1"/>
    </w:tblPr>
    <w:tblStylePr w:type="firstRow">
      <w:rPr>
        <w:b/>
        <w:bCs/>
      </w:rPr>
      <w:tblPr/>
      <w:tcPr>
        <w:tcBorders>
          <w:bottom w:val="single" w:sz="4" w:space="0" w:color="FFDD8F" w:themeColor="accent6" w:themeTint="99"/>
        </w:tcBorders>
      </w:tcPr>
    </w:tblStylePr>
    <w:tblStylePr w:type="lastRow">
      <w:rPr>
        <w:b/>
        <w:bCs/>
      </w:rPr>
      <w:tblPr/>
      <w:tcPr>
        <w:tcBorders>
          <w:top w:val="sing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2">
    <w:name w:val="List Table 2"/>
    <w:basedOn w:val="Vanligtabell"/>
    <w:uiPriority w:val="47"/>
    <w:rsid w:val="00CC32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CC3256"/>
    <w:pPr>
      <w:spacing w:after="0" w:line="240" w:lineRule="auto"/>
    </w:pPr>
    <w:tblPr>
      <w:tblStyleRowBandSize w:val="1"/>
      <w:tblStyleColBandSize w:val="1"/>
      <w:tblBorders>
        <w:top w:val="single" w:sz="4" w:space="0" w:color="D8E1E6" w:themeColor="accent1" w:themeTint="99"/>
        <w:bottom w:val="single" w:sz="4" w:space="0" w:color="D8E1E6" w:themeColor="accent1" w:themeTint="99"/>
        <w:insideH w:val="single" w:sz="4" w:space="0" w:color="D8E1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2uthevingsfarge2">
    <w:name w:val="List Table 2 Accent 2"/>
    <w:basedOn w:val="Vanligtabell"/>
    <w:uiPriority w:val="47"/>
    <w:rsid w:val="00CC3256"/>
    <w:pPr>
      <w:spacing w:after="0" w:line="240" w:lineRule="auto"/>
    </w:pPr>
    <w:tblPr>
      <w:tblStyleRowBandSize w:val="1"/>
      <w:tblStyleColBandSize w:val="1"/>
      <w:tblBorders>
        <w:top w:val="single" w:sz="4" w:space="0" w:color="A8C7B6" w:themeColor="accent2" w:themeTint="99"/>
        <w:bottom w:val="single" w:sz="4" w:space="0" w:color="A8C7B6" w:themeColor="accent2" w:themeTint="99"/>
        <w:insideH w:val="single" w:sz="4" w:space="0" w:color="A8C7B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2uthevingsfarge3">
    <w:name w:val="List Table 2 Accent 3"/>
    <w:basedOn w:val="Vanligtabell"/>
    <w:uiPriority w:val="47"/>
    <w:rsid w:val="00CC3256"/>
    <w:pPr>
      <w:spacing w:after="0" w:line="240" w:lineRule="auto"/>
    </w:pPr>
    <w:tblPr>
      <w:tblStyleRowBandSize w:val="1"/>
      <w:tblStyleColBandSize w:val="1"/>
      <w:tblBorders>
        <w:top w:val="single" w:sz="4" w:space="0" w:color="CDEBD1" w:themeColor="accent3" w:themeTint="99"/>
        <w:bottom w:val="single" w:sz="4" w:space="0" w:color="CDEBD1" w:themeColor="accent3" w:themeTint="99"/>
        <w:insideH w:val="single" w:sz="4" w:space="0" w:color="CDEB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2uthevingsfarge4">
    <w:name w:val="List Table 2 Accent 4"/>
    <w:basedOn w:val="Vanligtabell"/>
    <w:uiPriority w:val="47"/>
    <w:rsid w:val="00CC3256"/>
    <w:pPr>
      <w:spacing w:after="0" w:line="240" w:lineRule="auto"/>
    </w:pPr>
    <w:tblPr>
      <w:tblStyleRowBandSize w:val="1"/>
      <w:tblStyleColBandSize w:val="1"/>
      <w:tblBorders>
        <w:top w:val="single" w:sz="4" w:space="0" w:color="40FFDD" w:themeColor="accent4" w:themeTint="99"/>
        <w:bottom w:val="single" w:sz="4" w:space="0" w:color="40FFDD" w:themeColor="accent4" w:themeTint="99"/>
        <w:insideH w:val="single" w:sz="4" w:space="0" w:color="40FF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2uthevingsfarge5">
    <w:name w:val="List Table 2 Accent 5"/>
    <w:basedOn w:val="Vanligtabell"/>
    <w:uiPriority w:val="47"/>
    <w:rsid w:val="00CC3256"/>
    <w:pPr>
      <w:spacing w:after="0" w:line="240" w:lineRule="auto"/>
    </w:pPr>
    <w:tblPr>
      <w:tblStyleRowBandSize w:val="1"/>
      <w:tblStyleColBandSize w:val="1"/>
      <w:tblBorders>
        <w:top w:val="single" w:sz="4" w:space="0" w:color="C6F359" w:themeColor="accent5" w:themeTint="99"/>
        <w:bottom w:val="single" w:sz="4" w:space="0" w:color="C6F359" w:themeColor="accent5" w:themeTint="99"/>
        <w:insideH w:val="single" w:sz="4" w:space="0" w:color="C6F3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2uthevingsfarge6">
    <w:name w:val="List Table 2 Accent 6"/>
    <w:basedOn w:val="Vanligtabell"/>
    <w:uiPriority w:val="47"/>
    <w:rsid w:val="00CC3256"/>
    <w:pPr>
      <w:spacing w:after="0" w:line="240" w:lineRule="auto"/>
    </w:pPr>
    <w:tblPr>
      <w:tblStyleRowBandSize w:val="1"/>
      <w:tblStyleColBandSize w:val="1"/>
      <w:tblBorders>
        <w:top w:val="single" w:sz="4" w:space="0" w:color="FFDD8F" w:themeColor="accent6" w:themeTint="99"/>
        <w:bottom w:val="single" w:sz="4" w:space="0" w:color="FFDD8F" w:themeColor="accent6" w:themeTint="99"/>
        <w:insideH w:val="single" w:sz="4" w:space="0" w:color="FFDD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3">
    <w:name w:val="List Table 3"/>
    <w:basedOn w:val="Vanligtabell"/>
    <w:uiPriority w:val="48"/>
    <w:rsid w:val="00CC32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CC3256"/>
    <w:pPr>
      <w:spacing w:after="0" w:line="240" w:lineRule="auto"/>
    </w:pPr>
    <w:tblPr>
      <w:tblStyleRowBandSize w:val="1"/>
      <w:tblStyleColBandSize w:val="1"/>
      <w:tblBorders>
        <w:top w:val="single" w:sz="4" w:space="0" w:color="BFCED6" w:themeColor="accent1"/>
        <w:left w:val="single" w:sz="4" w:space="0" w:color="BFCED6" w:themeColor="accent1"/>
        <w:bottom w:val="single" w:sz="4" w:space="0" w:color="BFCED6" w:themeColor="accent1"/>
        <w:right w:val="single" w:sz="4" w:space="0" w:color="BFCED6" w:themeColor="accent1"/>
      </w:tblBorders>
    </w:tblPr>
    <w:tblStylePr w:type="firstRow">
      <w:rPr>
        <w:b/>
        <w:bCs/>
        <w:color w:val="FFFFFF" w:themeColor="background1"/>
      </w:rPr>
      <w:tblPr/>
      <w:tcPr>
        <w:shd w:val="clear" w:color="auto" w:fill="BFCED6" w:themeFill="accent1"/>
      </w:tcPr>
    </w:tblStylePr>
    <w:tblStylePr w:type="lastRow">
      <w:rPr>
        <w:b/>
        <w:bCs/>
      </w:rPr>
      <w:tblPr/>
      <w:tcPr>
        <w:tcBorders>
          <w:top w:val="double" w:sz="4" w:space="0" w:color="BFCE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CED6" w:themeColor="accent1"/>
          <w:right w:val="single" w:sz="4" w:space="0" w:color="BFCED6" w:themeColor="accent1"/>
        </w:tcBorders>
      </w:tcPr>
    </w:tblStylePr>
    <w:tblStylePr w:type="band1Horz">
      <w:tblPr/>
      <w:tcPr>
        <w:tcBorders>
          <w:top w:val="single" w:sz="4" w:space="0" w:color="BFCED6" w:themeColor="accent1"/>
          <w:bottom w:val="single" w:sz="4" w:space="0" w:color="BFCE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CED6" w:themeColor="accent1"/>
          <w:left w:val="nil"/>
        </w:tcBorders>
      </w:tcPr>
    </w:tblStylePr>
    <w:tblStylePr w:type="swCell">
      <w:tblPr/>
      <w:tcPr>
        <w:tcBorders>
          <w:top w:val="double" w:sz="4" w:space="0" w:color="BFCED6" w:themeColor="accent1"/>
          <w:right w:val="nil"/>
        </w:tcBorders>
      </w:tcPr>
    </w:tblStylePr>
  </w:style>
  <w:style w:type="table" w:styleId="Listetabell3uthevingsfarge2">
    <w:name w:val="List Table 3 Accent 2"/>
    <w:basedOn w:val="Vanligtabell"/>
    <w:uiPriority w:val="48"/>
    <w:rsid w:val="00CC3256"/>
    <w:pPr>
      <w:spacing w:after="0" w:line="240" w:lineRule="auto"/>
    </w:pPr>
    <w:tblPr>
      <w:tblStyleRowBandSize w:val="1"/>
      <w:tblStyleColBandSize w:val="1"/>
      <w:tblBorders>
        <w:top w:val="single" w:sz="4" w:space="0" w:color="6FA287" w:themeColor="accent2"/>
        <w:left w:val="single" w:sz="4" w:space="0" w:color="6FA287" w:themeColor="accent2"/>
        <w:bottom w:val="single" w:sz="4" w:space="0" w:color="6FA287" w:themeColor="accent2"/>
        <w:right w:val="single" w:sz="4" w:space="0" w:color="6FA287" w:themeColor="accent2"/>
      </w:tblBorders>
    </w:tblPr>
    <w:tblStylePr w:type="firstRow">
      <w:rPr>
        <w:b/>
        <w:bCs/>
        <w:color w:val="FFFFFF" w:themeColor="background1"/>
      </w:rPr>
      <w:tblPr/>
      <w:tcPr>
        <w:shd w:val="clear" w:color="auto" w:fill="6FA287" w:themeFill="accent2"/>
      </w:tcPr>
    </w:tblStylePr>
    <w:tblStylePr w:type="lastRow">
      <w:rPr>
        <w:b/>
        <w:bCs/>
      </w:rPr>
      <w:tblPr/>
      <w:tcPr>
        <w:tcBorders>
          <w:top w:val="double" w:sz="4" w:space="0" w:color="6FA28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A287" w:themeColor="accent2"/>
          <w:right w:val="single" w:sz="4" w:space="0" w:color="6FA287" w:themeColor="accent2"/>
        </w:tcBorders>
      </w:tcPr>
    </w:tblStylePr>
    <w:tblStylePr w:type="band1Horz">
      <w:tblPr/>
      <w:tcPr>
        <w:tcBorders>
          <w:top w:val="single" w:sz="4" w:space="0" w:color="6FA287" w:themeColor="accent2"/>
          <w:bottom w:val="single" w:sz="4" w:space="0" w:color="6FA28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A287" w:themeColor="accent2"/>
          <w:left w:val="nil"/>
        </w:tcBorders>
      </w:tcPr>
    </w:tblStylePr>
    <w:tblStylePr w:type="swCell">
      <w:tblPr/>
      <w:tcPr>
        <w:tcBorders>
          <w:top w:val="double" w:sz="4" w:space="0" w:color="6FA287" w:themeColor="accent2"/>
          <w:right w:val="nil"/>
        </w:tcBorders>
      </w:tcPr>
    </w:tblStylePr>
  </w:style>
  <w:style w:type="table" w:styleId="Listetabell3uthevingsfarge3">
    <w:name w:val="List Table 3 Accent 3"/>
    <w:basedOn w:val="Vanligtabell"/>
    <w:uiPriority w:val="48"/>
    <w:rsid w:val="00CC3256"/>
    <w:pPr>
      <w:spacing w:after="0" w:line="240" w:lineRule="auto"/>
    </w:pPr>
    <w:tblPr>
      <w:tblStyleRowBandSize w:val="1"/>
      <w:tblStyleColBandSize w:val="1"/>
      <w:tblBorders>
        <w:top w:val="single" w:sz="4" w:space="0" w:color="ADDFB3" w:themeColor="accent3"/>
        <w:left w:val="single" w:sz="4" w:space="0" w:color="ADDFB3" w:themeColor="accent3"/>
        <w:bottom w:val="single" w:sz="4" w:space="0" w:color="ADDFB3" w:themeColor="accent3"/>
        <w:right w:val="single" w:sz="4" w:space="0" w:color="ADDFB3" w:themeColor="accent3"/>
      </w:tblBorders>
    </w:tblPr>
    <w:tblStylePr w:type="firstRow">
      <w:rPr>
        <w:b/>
        <w:bCs/>
        <w:color w:val="FFFFFF" w:themeColor="background1"/>
      </w:rPr>
      <w:tblPr/>
      <w:tcPr>
        <w:shd w:val="clear" w:color="auto" w:fill="ADDFB3" w:themeFill="accent3"/>
      </w:tcPr>
    </w:tblStylePr>
    <w:tblStylePr w:type="lastRow">
      <w:rPr>
        <w:b/>
        <w:bCs/>
      </w:rPr>
      <w:tblPr/>
      <w:tcPr>
        <w:tcBorders>
          <w:top w:val="double" w:sz="4" w:space="0" w:color="ADDFB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FB3" w:themeColor="accent3"/>
          <w:right w:val="single" w:sz="4" w:space="0" w:color="ADDFB3" w:themeColor="accent3"/>
        </w:tcBorders>
      </w:tcPr>
    </w:tblStylePr>
    <w:tblStylePr w:type="band1Horz">
      <w:tblPr/>
      <w:tcPr>
        <w:tcBorders>
          <w:top w:val="single" w:sz="4" w:space="0" w:color="ADDFB3" w:themeColor="accent3"/>
          <w:bottom w:val="single" w:sz="4" w:space="0" w:color="ADDFB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FB3" w:themeColor="accent3"/>
          <w:left w:val="nil"/>
        </w:tcBorders>
      </w:tcPr>
    </w:tblStylePr>
    <w:tblStylePr w:type="swCell">
      <w:tblPr/>
      <w:tcPr>
        <w:tcBorders>
          <w:top w:val="double" w:sz="4" w:space="0" w:color="ADDFB3" w:themeColor="accent3"/>
          <w:right w:val="nil"/>
        </w:tcBorders>
      </w:tcPr>
    </w:tblStylePr>
  </w:style>
  <w:style w:type="table" w:styleId="Listetabell3uthevingsfarge4">
    <w:name w:val="List Table 3 Accent 4"/>
    <w:basedOn w:val="Vanligtabell"/>
    <w:uiPriority w:val="48"/>
    <w:rsid w:val="00CC3256"/>
    <w:pPr>
      <w:spacing w:after="0" w:line="240" w:lineRule="auto"/>
    </w:pPr>
    <w:tblPr>
      <w:tblStyleRowBandSize w:val="1"/>
      <w:tblStyleColBandSize w:val="1"/>
      <w:tblBorders>
        <w:top w:val="single" w:sz="4" w:space="0" w:color="00C19F" w:themeColor="accent4"/>
        <w:left w:val="single" w:sz="4" w:space="0" w:color="00C19F" w:themeColor="accent4"/>
        <w:bottom w:val="single" w:sz="4" w:space="0" w:color="00C19F" w:themeColor="accent4"/>
        <w:right w:val="single" w:sz="4" w:space="0" w:color="00C19F" w:themeColor="accent4"/>
      </w:tblBorders>
    </w:tblPr>
    <w:tblStylePr w:type="firstRow">
      <w:rPr>
        <w:b/>
        <w:bCs/>
        <w:color w:val="FFFFFF" w:themeColor="background1"/>
      </w:rPr>
      <w:tblPr/>
      <w:tcPr>
        <w:shd w:val="clear" w:color="auto" w:fill="00C19F" w:themeFill="accent4"/>
      </w:tcPr>
    </w:tblStylePr>
    <w:tblStylePr w:type="lastRow">
      <w:rPr>
        <w:b/>
        <w:bCs/>
      </w:rPr>
      <w:tblPr/>
      <w:tcPr>
        <w:tcBorders>
          <w:top w:val="double" w:sz="4" w:space="0" w:color="00C1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19F" w:themeColor="accent4"/>
          <w:right w:val="single" w:sz="4" w:space="0" w:color="00C19F" w:themeColor="accent4"/>
        </w:tcBorders>
      </w:tcPr>
    </w:tblStylePr>
    <w:tblStylePr w:type="band1Horz">
      <w:tblPr/>
      <w:tcPr>
        <w:tcBorders>
          <w:top w:val="single" w:sz="4" w:space="0" w:color="00C19F" w:themeColor="accent4"/>
          <w:bottom w:val="single" w:sz="4" w:space="0" w:color="00C1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19F" w:themeColor="accent4"/>
          <w:left w:val="nil"/>
        </w:tcBorders>
      </w:tcPr>
    </w:tblStylePr>
    <w:tblStylePr w:type="swCell">
      <w:tblPr/>
      <w:tcPr>
        <w:tcBorders>
          <w:top w:val="double" w:sz="4" w:space="0" w:color="00C19F" w:themeColor="accent4"/>
          <w:right w:val="nil"/>
        </w:tcBorders>
      </w:tcPr>
    </w:tblStylePr>
  </w:style>
  <w:style w:type="table" w:styleId="Listetabell3uthevingsfarge5">
    <w:name w:val="List Table 3 Accent 5"/>
    <w:basedOn w:val="Vanligtabell"/>
    <w:uiPriority w:val="48"/>
    <w:rsid w:val="00CC3256"/>
    <w:pPr>
      <w:spacing w:after="0" w:line="240" w:lineRule="auto"/>
    </w:pPr>
    <w:tblPr>
      <w:tblStyleRowBandSize w:val="1"/>
      <w:tblStyleColBandSize w:val="1"/>
      <w:tblBorders>
        <w:top w:val="single" w:sz="4" w:space="0" w:color="93C90E" w:themeColor="accent5"/>
        <w:left w:val="single" w:sz="4" w:space="0" w:color="93C90E" w:themeColor="accent5"/>
        <w:bottom w:val="single" w:sz="4" w:space="0" w:color="93C90E" w:themeColor="accent5"/>
        <w:right w:val="single" w:sz="4" w:space="0" w:color="93C90E" w:themeColor="accent5"/>
      </w:tblBorders>
    </w:tblPr>
    <w:tblStylePr w:type="firstRow">
      <w:rPr>
        <w:b/>
        <w:bCs/>
        <w:color w:val="FFFFFF" w:themeColor="background1"/>
      </w:rPr>
      <w:tblPr/>
      <w:tcPr>
        <w:shd w:val="clear" w:color="auto" w:fill="93C90E" w:themeFill="accent5"/>
      </w:tcPr>
    </w:tblStylePr>
    <w:tblStylePr w:type="lastRow">
      <w:rPr>
        <w:b/>
        <w:bCs/>
      </w:rPr>
      <w:tblPr/>
      <w:tcPr>
        <w:tcBorders>
          <w:top w:val="double" w:sz="4" w:space="0" w:color="93C90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C90E" w:themeColor="accent5"/>
          <w:right w:val="single" w:sz="4" w:space="0" w:color="93C90E" w:themeColor="accent5"/>
        </w:tcBorders>
      </w:tcPr>
    </w:tblStylePr>
    <w:tblStylePr w:type="band1Horz">
      <w:tblPr/>
      <w:tcPr>
        <w:tcBorders>
          <w:top w:val="single" w:sz="4" w:space="0" w:color="93C90E" w:themeColor="accent5"/>
          <w:bottom w:val="single" w:sz="4" w:space="0" w:color="93C90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C90E" w:themeColor="accent5"/>
          <w:left w:val="nil"/>
        </w:tcBorders>
      </w:tcPr>
    </w:tblStylePr>
    <w:tblStylePr w:type="swCell">
      <w:tblPr/>
      <w:tcPr>
        <w:tcBorders>
          <w:top w:val="double" w:sz="4" w:space="0" w:color="93C90E" w:themeColor="accent5"/>
          <w:right w:val="nil"/>
        </w:tcBorders>
      </w:tcPr>
    </w:tblStylePr>
  </w:style>
  <w:style w:type="table" w:styleId="Listetabell3uthevingsfarge6">
    <w:name w:val="List Table 3 Accent 6"/>
    <w:basedOn w:val="Vanligtabell"/>
    <w:uiPriority w:val="48"/>
    <w:rsid w:val="00CC3256"/>
    <w:pPr>
      <w:spacing w:after="0" w:line="240" w:lineRule="auto"/>
    </w:pPr>
    <w:tblPr>
      <w:tblStyleRowBandSize w:val="1"/>
      <w:tblStyleColBandSize w:val="1"/>
      <w:tblBorders>
        <w:top w:val="single" w:sz="4" w:space="0" w:color="FFC845" w:themeColor="accent6"/>
        <w:left w:val="single" w:sz="4" w:space="0" w:color="FFC845" w:themeColor="accent6"/>
        <w:bottom w:val="single" w:sz="4" w:space="0" w:color="FFC845" w:themeColor="accent6"/>
        <w:right w:val="single" w:sz="4" w:space="0" w:color="FFC845" w:themeColor="accent6"/>
      </w:tblBorders>
    </w:tblPr>
    <w:tblStylePr w:type="firstRow">
      <w:rPr>
        <w:b/>
        <w:bCs/>
        <w:color w:val="FFFFFF" w:themeColor="background1"/>
      </w:rPr>
      <w:tblPr/>
      <w:tcPr>
        <w:shd w:val="clear" w:color="auto" w:fill="FFC845" w:themeFill="accent6"/>
      </w:tcPr>
    </w:tblStylePr>
    <w:tblStylePr w:type="lastRow">
      <w:rPr>
        <w:b/>
        <w:bCs/>
      </w:rPr>
      <w:tblPr/>
      <w:tcPr>
        <w:tcBorders>
          <w:top w:val="double" w:sz="4" w:space="0" w:color="FFC84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45" w:themeColor="accent6"/>
          <w:right w:val="single" w:sz="4" w:space="0" w:color="FFC845" w:themeColor="accent6"/>
        </w:tcBorders>
      </w:tcPr>
    </w:tblStylePr>
    <w:tblStylePr w:type="band1Horz">
      <w:tblPr/>
      <w:tcPr>
        <w:tcBorders>
          <w:top w:val="single" w:sz="4" w:space="0" w:color="FFC845" w:themeColor="accent6"/>
          <w:bottom w:val="single" w:sz="4" w:space="0" w:color="FFC84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45" w:themeColor="accent6"/>
          <w:left w:val="nil"/>
        </w:tcBorders>
      </w:tcPr>
    </w:tblStylePr>
    <w:tblStylePr w:type="swCell">
      <w:tblPr/>
      <w:tcPr>
        <w:tcBorders>
          <w:top w:val="double" w:sz="4" w:space="0" w:color="FFC845" w:themeColor="accent6"/>
          <w:right w:val="nil"/>
        </w:tcBorders>
      </w:tcPr>
    </w:tblStylePr>
  </w:style>
  <w:style w:type="table" w:styleId="Listetabell4">
    <w:name w:val="List Table 4"/>
    <w:basedOn w:val="Vanligtabell"/>
    <w:uiPriority w:val="49"/>
    <w:rsid w:val="00CC32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CC3256"/>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tblBorders>
    </w:tblPr>
    <w:tblStylePr w:type="firstRow">
      <w:rPr>
        <w:b/>
        <w:bCs/>
        <w:color w:val="FFFFFF" w:themeColor="background1"/>
      </w:rPr>
      <w:tblPr/>
      <w:tcPr>
        <w:tcBorders>
          <w:top w:val="single" w:sz="4" w:space="0" w:color="BFCED6" w:themeColor="accent1"/>
          <w:left w:val="single" w:sz="4" w:space="0" w:color="BFCED6" w:themeColor="accent1"/>
          <w:bottom w:val="single" w:sz="4" w:space="0" w:color="BFCED6" w:themeColor="accent1"/>
          <w:right w:val="single" w:sz="4" w:space="0" w:color="BFCED6" w:themeColor="accent1"/>
          <w:insideH w:val="nil"/>
        </w:tcBorders>
        <w:shd w:val="clear" w:color="auto" w:fill="BFCED6" w:themeFill="accent1"/>
      </w:tcPr>
    </w:tblStylePr>
    <w:tblStylePr w:type="lastRow">
      <w:rPr>
        <w:b/>
        <w:bCs/>
      </w:rPr>
      <w:tblPr/>
      <w:tcPr>
        <w:tcBorders>
          <w:top w:val="doub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4uthevingsfarge2">
    <w:name w:val="List Table 4 Accent 2"/>
    <w:basedOn w:val="Vanligtabell"/>
    <w:uiPriority w:val="49"/>
    <w:rsid w:val="00CC3256"/>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tblBorders>
    </w:tblPr>
    <w:tblStylePr w:type="firstRow">
      <w:rPr>
        <w:b/>
        <w:bCs/>
        <w:color w:val="FFFFFF" w:themeColor="background1"/>
      </w:rPr>
      <w:tblPr/>
      <w:tcPr>
        <w:tcBorders>
          <w:top w:val="single" w:sz="4" w:space="0" w:color="6FA287" w:themeColor="accent2"/>
          <w:left w:val="single" w:sz="4" w:space="0" w:color="6FA287" w:themeColor="accent2"/>
          <w:bottom w:val="single" w:sz="4" w:space="0" w:color="6FA287" w:themeColor="accent2"/>
          <w:right w:val="single" w:sz="4" w:space="0" w:color="6FA287" w:themeColor="accent2"/>
          <w:insideH w:val="nil"/>
        </w:tcBorders>
        <w:shd w:val="clear" w:color="auto" w:fill="6FA287" w:themeFill="accent2"/>
      </w:tcPr>
    </w:tblStylePr>
    <w:tblStylePr w:type="lastRow">
      <w:rPr>
        <w:b/>
        <w:bCs/>
      </w:rPr>
      <w:tblPr/>
      <w:tcPr>
        <w:tcBorders>
          <w:top w:val="doub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4uthevingsfarge3">
    <w:name w:val="List Table 4 Accent 3"/>
    <w:basedOn w:val="Vanligtabell"/>
    <w:uiPriority w:val="49"/>
    <w:rsid w:val="00CC3256"/>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tblBorders>
    </w:tblPr>
    <w:tblStylePr w:type="firstRow">
      <w:rPr>
        <w:b/>
        <w:bCs/>
        <w:color w:val="FFFFFF" w:themeColor="background1"/>
      </w:rPr>
      <w:tblPr/>
      <w:tcPr>
        <w:tcBorders>
          <w:top w:val="single" w:sz="4" w:space="0" w:color="ADDFB3" w:themeColor="accent3"/>
          <w:left w:val="single" w:sz="4" w:space="0" w:color="ADDFB3" w:themeColor="accent3"/>
          <w:bottom w:val="single" w:sz="4" w:space="0" w:color="ADDFB3" w:themeColor="accent3"/>
          <w:right w:val="single" w:sz="4" w:space="0" w:color="ADDFB3" w:themeColor="accent3"/>
          <w:insideH w:val="nil"/>
        </w:tcBorders>
        <w:shd w:val="clear" w:color="auto" w:fill="ADDFB3" w:themeFill="accent3"/>
      </w:tcPr>
    </w:tblStylePr>
    <w:tblStylePr w:type="lastRow">
      <w:rPr>
        <w:b/>
        <w:bCs/>
      </w:rPr>
      <w:tblPr/>
      <w:tcPr>
        <w:tcBorders>
          <w:top w:val="doub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4uthevingsfarge4">
    <w:name w:val="List Table 4 Accent 4"/>
    <w:basedOn w:val="Vanligtabell"/>
    <w:uiPriority w:val="49"/>
    <w:rsid w:val="00CC3256"/>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tblBorders>
    </w:tblPr>
    <w:tblStylePr w:type="firstRow">
      <w:rPr>
        <w:b/>
        <w:bCs/>
        <w:color w:val="FFFFFF" w:themeColor="background1"/>
      </w:rPr>
      <w:tblPr/>
      <w:tcPr>
        <w:tcBorders>
          <w:top w:val="single" w:sz="4" w:space="0" w:color="00C19F" w:themeColor="accent4"/>
          <w:left w:val="single" w:sz="4" w:space="0" w:color="00C19F" w:themeColor="accent4"/>
          <w:bottom w:val="single" w:sz="4" w:space="0" w:color="00C19F" w:themeColor="accent4"/>
          <w:right w:val="single" w:sz="4" w:space="0" w:color="00C19F" w:themeColor="accent4"/>
          <w:insideH w:val="nil"/>
        </w:tcBorders>
        <w:shd w:val="clear" w:color="auto" w:fill="00C19F" w:themeFill="accent4"/>
      </w:tcPr>
    </w:tblStylePr>
    <w:tblStylePr w:type="lastRow">
      <w:rPr>
        <w:b/>
        <w:bCs/>
      </w:rPr>
      <w:tblPr/>
      <w:tcPr>
        <w:tcBorders>
          <w:top w:val="doub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4uthevingsfarge5">
    <w:name w:val="List Table 4 Accent 5"/>
    <w:basedOn w:val="Vanligtabell"/>
    <w:uiPriority w:val="49"/>
    <w:rsid w:val="00CC3256"/>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tblBorders>
    </w:tblPr>
    <w:tblStylePr w:type="firstRow">
      <w:rPr>
        <w:b/>
        <w:bCs/>
        <w:color w:val="FFFFFF" w:themeColor="background1"/>
      </w:rPr>
      <w:tblPr/>
      <w:tcPr>
        <w:tcBorders>
          <w:top w:val="single" w:sz="4" w:space="0" w:color="93C90E" w:themeColor="accent5"/>
          <w:left w:val="single" w:sz="4" w:space="0" w:color="93C90E" w:themeColor="accent5"/>
          <w:bottom w:val="single" w:sz="4" w:space="0" w:color="93C90E" w:themeColor="accent5"/>
          <w:right w:val="single" w:sz="4" w:space="0" w:color="93C90E" w:themeColor="accent5"/>
          <w:insideH w:val="nil"/>
        </w:tcBorders>
        <w:shd w:val="clear" w:color="auto" w:fill="93C90E" w:themeFill="accent5"/>
      </w:tcPr>
    </w:tblStylePr>
    <w:tblStylePr w:type="lastRow">
      <w:rPr>
        <w:b/>
        <w:bCs/>
      </w:rPr>
      <w:tblPr/>
      <w:tcPr>
        <w:tcBorders>
          <w:top w:val="doub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4uthevingsfarge6">
    <w:name w:val="List Table 4 Accent 6"/>
    <w:basedOn w:val="Vanligtabell"/>
    <w:uiPriority w:val="49"/>
    <w:rsid w:val="00CC3256"/>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tblBorders>
    </w:tblPr>
    <w:tblStylePr w:type="firstRow">
      <w:rPr>
        <w:b/>
        <w:bCs/>
        <w:color w:val="FFFFFF" w:themeColor="background1"/>
      </w:rPr>
      <w:tblPr/>
      <w:tcPr>
        <w:tcBorders>
          <w:top w:val="single" w:sz="4" w:space="0" w:color="FFC845" w:themeColor="accent6"/>
          <w:left w:val="single" w:sz="4" w:space="0" w:color="FFC845" w:themeColor="accent6"/>
          <w:bottom w:val="single" w:sz="4" w:space="0" w:color="FFC845" w:themeColor="accent6"/>
          <w:right w:val="single" w:sz="4" w:space="0" w:color="FFC845" w:themeColor="accent6"/>
          <w:insideH w:val="nil"/>
        </w:tcBorders>
        <w:shd w:val="clear" w:color="auto" w:fill="FFC845" w:themeFill="accent6"/>
      </w:tcPr>
    </w:tblStylePr>
    <w:tblStylePr w:type="lastRow">
      <w:rPr>
        <w:b/>
        <w:bCs/>
      </w:rPr>
      <w:tblPr/>
      <w:tcPr>
        <w:tcBorders>
          <w:top w:val="doub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5mrk">
    <w:name w:val="List Table 5 Dark"/>
    <w:basedOn w:val="Vanligtabell"/>
    <w:uiPriority w:val="50"/>
    <w:rsid w:val="00CC325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CC3256"/>
    <w:pPr>
      <w:spacing w:after="0" w:line="240" w:lineRule="auto"/>
    </w:pPr>
    <w:rPr>
      <w:color w:val="FFFFFF" w:themeColor="background1"/>
    </w:rPr>
    <w:tblPr>
      <w:tblStyleRowBandSize w:val="1"/>
      <w:tblStyleColBandSize w:val="1"/>
      <w:tblBorders>
        <w:top w:val="single" w:sz="24" w:space="0" w:color="BFCED6" w:themeColor="accent1"/>
        <w:left w:val="single" w:sz="24" w:space="0" w:color="BFCED6" w:themeColor="accent1"/>
        <w:bottom w:val="single" w:sz="24" w:space="0" w:color="BFCED6" w:themeColor="accent1"/>
        <w:right w:val="single" w:sz="24" w:space="0" w:color="BFCED6" w:themeColor="accent1"/>
      </w:tblBorders>
    </w:tblPr>
    <w:tcPr>
      <w:shd w:val="clear" w:color="auto" w:fill="BFCE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CC3256"/>
    <w:pPr>
      <w:spacing w:after="0" w:line="240" w:lineRule="auto"/>
    </w:pPr>
    <w:rPr>
      <w:color w:val="FFFFFF" w:themeColor="background1"/>
    </w:rPr>
    <w:tblPr>
      <w:tblStyleRowBandSize w:val="1"/>
      <w:tblStyleColBandSize w:val="1"/>
      <w:tblBorders>
        <w:top w:val="single" w:sz="24" w:space="0" w:color="6FA287" w:themeColor="accent2"/>
        <w:left w:val="single" w:sz="24" w:space="0" w:color="6FA287" w:themeColor="accent2"/>
        <w:bottom w:val="single" w:sz="24" w:space="0" w:color="6FA287" w:themeColor="accent2"/>
        <w:right w:val="single" w:sz="24" w:space="0" w:color="6FA287" w:themeColor="accent2"/>
      </w:tblBorders>
    </w:tblPr>
    <w:tcPr>
      <w:shd w:val="clear" w:color="auto" w:fill="6FA28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CC3256"/>
    <w:pPr>
      <w:spacing w:after="0" w:line="240" w:lineRule="auto"/>
    </w:pPr>
    <w:rPr>
      <w:color w:val="FFFFFF" w:themeColor="background1"/>
    </w:rPr>
    <w:tblPr>
      <w:tblStyleRowBandSize w:val="1"/>
      <w:tblStyleColBandSize w:val="1"/>
      <w:tblBorders>
        <w:top w:val="single" w:sz="24" w:space="0" w:color="ADDFB3" w:themeColor="accent3"/>
        <w:left w:val="single" w:sz="24" w:space="0" w:color="ADDFB3" w:themeColor="accent3"/>
        <w:bottom w:val="single" w:sz="24" w:space="0" w:color="ADDFB3" w:themeColor="accent3"/>
        <w:right w:val="single" w:sz="24" w:space="0" w:color="ADDFB3" w:themeColor="accent3"/>
      </w:tblBorders>
    </w:tblPr>
    <w:tcPr>
      <w:shd w:val="clear" w:color="auto" w:fill="ADDFB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CC3256"/>
    <w:pPr>
      <w:spacing w:after="0" w:line="240" w:lineRule="auto"/>
    </w:pPr>
    <w:rPr>
      <w:color w:val="FFFFFF" w:themeColor="background1"/>
    </w:rPr>
    <w:tblPr>
      <w:tblStyleRowBandSize w:val="1"/>
      <w:tblStyleColBandSize w:val="1"/>
      <w:tblBorders>
        <w:top w:val="single" w:sz="24" w:space="0" w:color="00C19F" w:themeColor="accent4"/>
        <w:left w:val="single" w:sz="24" w:space="0" w:color="00C19F" w:themeColor="accent4"/>
        <w:bottom w:val="single" w:sz="24" w:space="0" w:color="00C19F" w:themeColor="accent4"/>
        <w:right w:val="single" w:sz="24" w:space="0" w:color="00C19F" w:themeColor="accent4"/>
      </w:tblBorders>
    </w:tblPr>
    <w:tcPr>
      <w:shd w:val="clear" w:color="auto" w:fill="00C1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CC3256"/>
    <w:pPr>
      <w:spacing w:after="0" w:line="240" w:lineRule="auto"/>
    </w:pPr>
    <w:rPr>
      <w:color w:val="FFFFFF" w:themeColor="background1"/>
    </w:rPr>
    <w:tblPr>
      <w:tblStyleRowBandSize w:val="1"/>
      <w:tblStyleColBandSize w:val="1"/>
      <w:tblBorders>
        <w:top w:val="single" w:sz="24" w:space="0" w:color="93C90E" w:themeColor="accent5"/>
        <w:left w:val="single" w:sz="24" w:space="0" w:color="93C90E" w:themeColor="accent5"/>
        <w:bottom w:val="single" w:sz="24" w:space="0" w:color="93C90E" w:themeColor="accent5"/>
        <w:right w:val="single" w:sz="24" w:space="0" w:color="93C90E" w:themeColor="accent5"/>
      </w:tblBorders>
    </w:tblPr>
    <w:tcPr>
      <w:shd w:val="clear" w:color="auto" w:fill="93C90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CC3256"/>
    <w:pPr>
      <w:spacing w:after="0" w:line="240" w:lineRule="auto"/>
    </w:pPr>
    <w:rPr>
      <w:color w:val="FFFFFF" w:themeColor="background1"/>
    </w:rPr>
    <w:tblPr>
      <w:tblStyleRowBandSize w:val="1"/>
      <w:tblStyleColBandSize w:val="1"/>
      <w:tblBorders>
        <w:top w:val="single" w:sz="24" w:space="0" w:color="FFC845" w:themeColor="accent6"/>
        <w:left w:val="single" w:sz="24" w:space="0" w:color="FFC845" w:themeColor="accent6"/>
        <w:bottom w:val="single" w:sz="24" w:space="0" w:color="FFC845" w:themeColor="accent6"/>
        <w:right w:val="single" w:sz="24" w:space="0" w:color="FFC845" w:themeColor="accent6"/>
      </w:tblBorders>
    </w:tblPr>
    <w:tcPr>
      <w:shd w:val="clear" w:color="auto" w:fill="FFC84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CC32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CC3256"/>
    <w:pPr>
      <w:spacing w:after="0" w:line="240" w:lineRule="auto"/>
    </w:pPr>
    <w:rPr>
      <w:color w:val="819EAE" w:themeColor="accent1" w:themeShade="BF"/>
    </w:rPr>
    <w:tblPr>
      <w:tblStyleRowBandSize w:val="1"/>
      <w:tblStyleColBandSize w:val="1"/>
      <w:tblBorders>
        <w:top w:val="single" w:sz="4" w:space="0" w:color="BFCED6" w:themeColor="accent1"/>
        <w:bottom w:val="single" w:sz="4" w:space="0" w:color="BFCED6" w:themeColor="accent1"/>
      </w:tblBorders>
    </w:tblPr>
    <w:tblStylePr w:type="firstRow">
      <w:rPr>
        <w:b/>
        <w:bCs/>
      </w:rPr>
      <w:tblPr/>
      <w:tcPr>
        <w:tcBorders>
          <w:bottom w:val="single" w:sz="4" w:space="0" w:color="BFCED6" w:themeColor="accent1"/>
        </w:tcBorders>
      </w:tcPr>
    </w:tblStylePr>
    <w:tblStylePr w:type="lastRow">
      <w:rPr>
        <w:b/>
        <w:bCs/>
      </w:rPr>
      <w:tblPr/>
      <w:tcPr>
        <w:tcBorders>
          <w:top w:val="double" w:sz="4" w:space="0" w:color="BFCED6" w:themeColor="accent1"/>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6fargerikuthevingsfarge2">
    <w:name w:val="List Table 6 Colorful Accent 2"/>
    <w:basedOn w:val="Vanligtabell"/>
    <w:uiPriority w:val="51"/>
    <w:rsid w:val="00CC3256"/>
    <w:pPr>
      <w:spacing w:after="0" w:line="240" w:lineRule="auto"/>
    </w:pPr>
    <w:rPr>
      <w:color w:val="507C64" w:themeColor="accent2" w:themeShade="BF"/>
    </w:rPr>
    <w:tblPr>
      <w:tblStyleRowBandSize w:val="1"/>
      <w:tblStyleColBandSize w:val="1"/>
      <w:tblBorders>
        <w:top w:val="single" w:sz="4" w:space="0" w:color="6FA287" w:themeColor="accent2"/>
        <w:bottom w:val="single" w:sz="4" w:space="0" w:color="6FA287" w:themeColor="accent2"/>
      </w:tblBorders>
    </w:tblPr>
    <w:tblStylePr w:type="firstRow">
      <w:rPr>
        <w:b/>
        <w:bCs/>
      </w:rPr>
      <w:tblPr/>
      <w:tcPr>
        <w:tcBorders>
          <w:bottom w:val="single" w:sz="4" w:space="0" w:color="6FA287" w:themeColor="accent2"/>
        </w:tcBorders>
      </w:tcPr>
    </w:tblStylePr>
    <w:tblStylePr w:type="lastRow">
      <w:rPr>
        <w:b/>
        <w:bCs/>
      </w:rPr>
      <w:tblPr/>
      <w:tcPr>
        <w:tcBorders>
          <w:top w:val="double" w:sz="4" w:space="0" w:color="6FA287" w:themeColor="accent2"/>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6fargerikuthevingsfarge3">
    <w:name w:val="List Table 6 Colorful Accent 3"/>
    <w:basedOn w:val="Vanligtabell"/>
    <w:uiPriority w:val="51"/>
    <w:rsid w:val="00CC3256"/>
    <w:pPr>
      <w:spacing w:after="0" w:line="240" w:lineRule="auto"/>
    </w:pPr>
    <w:rPr>
      <w:color w:val="65C370" w:themeColor="accent3" w:themeShade="BF"/>
    </w:rPr>
    <w:tblPr>
      <w:tblStyleRowBandSize w:val="1"/>
      <w:tblStyleColBandSize w:val="1"/>
      <w:tblBorders>
        <w:top w:val="single" w:sz="4" w:space="0" w:color="ADDFB3" w:themeColor="accent3"/>
        <w:bottom w:val="single" w:sz="4" w:space="0" w:color="ADDFB3" w:themeColor="accent3"/>
      </w:tblBorders>
    </w:tblPr>
    <w:tblStylePr w:type="firstRow">
      <w:rPr>
        <w:b/>
        <w:bCs/>
      </w:rPr>
      <w:tblPr/>
      <w:tcPr>
        <w:tcBorders>
          <w:bottom w:val="single" w:sz="4" w:space="0" w:color="ADDFB3" w:themeColor="accent3"/>
        </w:tcBorders>
      </w:tcPr>
    </w:tblStylePr>
    <w:tblStylePr w:type="lastRow">
      <w:rPr>
        <w:b/>
        <w:bCs/>
      </w:rPr>
      <w:tblPr/>
      <w:tcPr>
        <w:tcBorders>
          <w:top w:val="double" w:sz="4" w:space="0" w:color="ADDFB3" w:themeColor="accent3"/>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6fargerikuthevingsfarge4">
    <w:name w:val="List Table 6 Colorful Accent 4"/>
    <w:basedOn w:val="Vanligtabell"/>
    <w:uiPriority w:val="51"/>
    <w:rsid w:val="00CC3256"/>
    <w:pPr>
      <w:spacing w:after="0" w:line="240" w:lineRule="auto"/>
    </w:pPr>
    <w:rPr>
      <w:color w:val="009076" w:themeColor="accent4" w:themeShade="BF"/>
    </w:rPr>
    <w:tblPr>
      <w:tblStyleRowBandSize w:val="1"/>
      <w:tblStyleColBandSize w:val="1"/>
      <w:tblBorders>
        <w:top w:val="single" w:sz="4" w:space="0" w:color="00C19F" w:themeColor="accent4"/>
        <w:bottom w:val="single" w:sz="4" w:space="0" w:color="00C19F" w:themeColor="accent4"/>
      </w:tblBorders>
    </w:tblPr>
    <w:tblStylePr w:type="firstRow">
      <w:rPr>
        <w:b/>
        <w:bCs/>
      </w:rPr>
      <w:tblPr/>
      <w:tcPr>
        <w:tcBorders>
          <w:bottom w:val="single" w:sz="4" w:space="0" w:color="00C19F" w:themeColor="accent4"/>
        </w:tcBorders>
      </w:tcPr>
    </w:tblStylePr>
    <w:tblStylePr w:type="lastRow">
      <w:rPr>
        <w:b/>
        <w:bCs/>
      </w:rPr>
      <w:tblPr/>
      <w:tcPr>
        <w:tcBorders>
          <w:top w:val="double" w:sz="4" w:space="0" w:color="00C19F" w:themeColor="accent4"/>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6fargerikuthevingsfarge5">
    <w:name w:val="List Table 6 Colorful Accent 5"/>
    <w:basedOn w:val="Vanligtabell"/>
    <w:uiPriority w:val="51"/>
    <w:rsid w:val="00CC3256"/>
    <w:pPr>
      <w:spacing w:after="0" w:line="240" w:lineRule="auto"/>
    </w:pPr>
    <w:rPr>
      <w:color w:val="6D960A" w:themeColor="accent5" w:themeShade="BF"/>
    </w:rPr>
    <w:tblPr>
      <w:tblStyleRowBandSize w:val="1"/>
      <w:tblStyleColBandSize w:val="1"/>
      <w:tblBorders>
        <w:top w:val="single" w:sz="4" w:space="0" w:color="93C90E" w:themeColor="accent5"/>
        <w:bottom w:val="single" w:sz="4" w:space="0" w:color="93C90E" w:themeColor="accent5"/>
      </w:tblBorders>
    </w:tblPr>
    <w:tblStylePr w:type="firstRow">
      <w:rPr>
        <w:b/>
        <w:bCs/>
      </w:rPr>
      <w:tblPr/>
      <w:tcPr>
        <w:tcBorders>
          <w:bottom w:val="single" w:sz="4" w:space="0" w:color="93C90E" w:themeColor="accent5"/>
        </w:tcBorders>
      </w:tcPr>
    </w:tblStylePr>
    <w:tblStylePr w:type="lastRow">
      <w:rPr>
        <w:b/>
        <w:bCs/>
      </w:rPr>
      <w:tblPr/>
      <w:tcPr>
        <w:tcBorders>
          <w:top w:val="double" w:sz="4" w:space="0" w:color="93C90E" w:themeColor="accent5"/>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6fargerikuthevingsfarge6">
    <w:name w:val="List Table 6 Colorful Accent 6"/>
    <w:basedOn w:val="Vanligtabell"/>
    <w:uiPriority w:val="51"/>
    <w:rsid w:val="00CC3256"/>
    <w:pPr>
      <w:spacing w:after="0" w:line="240" w:lineRule="auto"/>
    </w:pPr>
    <w:rPr>
      <w:color w:val="F2AA00" w:themeColor="accent6" w:themeShade="BF"/>
    </w:rPr>
    <w:tblPr>
      <w:tblStyleRowBandSize w:val="1"/>
      <w:tblStyleColBandSize w:val="1"/>
      <w:tblBorders>
        <w:top w:val="single" w:sz="4" w:space="0" w:color="FFC845" w:themeColor="accent6"/>
        <w:bottom w:val="single" w:sz="4" w:space="0" w:color="FFC845" w:themeColor="accent6"/>
      </w:tblBorders>
    </w:tblPr>
    <w:tblStylePr w:type="firstRow">
      <w:rPr>
        <w:b/>
        <w:bCs/>
      </w:rPr>
      <w:tblPr/>
      <w:tcPr>
        <w:tcBorders>
          <w:bottom w:val="single" w:sz="4" w:space="0" w:color="FFC845" w:themeColor="accent6"/>
        </w:tcBorders>
      </w:tcPr>
    </w:tblStylePr>
    <w:tblStylePr w:type="lastRow">
      <w:rPr>
        <w:b/>
        <w:bCs/>
      </w:rPr>
      <w:tblPr/>
      <w:tcPr>
        <w:tcBorders>
          <w:top w:val="double" w:sz="4" w:space="0" w:color="FFC845" w:themeColor="accent6"/>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7fargerik">
    <w:name w:val="List Table 7 Colorful"/>
    <w:basedOn w:val="Vanligtabell"/>
    <w:uiPriority w:val="52"/>
    <w:rsid w:val="00CC32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CC3256"/>
    <w:pPr>
      <w:spacing w:after="0" w:line="240" w:lineRule="auto"/>
    </w:pPr>
    <w:rPr>
      <w:color w:val="819EA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CE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CE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CE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CED6" w:themeColor="accent1"/>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CC3256"/>
    <w:pPr>
      <w:spacing w:after="0" w:line="240" w:lineRule="auto"/>
    </w:pPr>
    <w:rPr>
      <w:color w:val="507C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A28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A28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A28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A287" w:themeColor="accent2"/>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CC3256"/>
    <w:pPr>
      <w:spacing w:after="0" w:line="240" w:lineRule="auto"/>
    </w:pPr>
    <w:rPr>
      <w:color w:val="65C3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FB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FB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FB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FB3" w:themeColor="accent3"/>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CC3256"/>
    <w:pPr>
      <w:spacing w:after="0" w:line="240" w:lineRule="auto"/>
    </w:pPr>
    <w:rPr>
      <w:color w:val="00907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1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1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1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19F" w:themeColor="accent4"/>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CC3256"/>
    <w:pPr>
      <w:spacing w:after="0" w:line="240" w:lineRule="auto"/>
    </w:pPr>
    <w:rPr>
      <w:color w:val="6D96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C90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C90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C90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C90E" w:themeColor="accent5"/>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CC3256"/>
    <w:pPr>
      <w:spacing w:after="0" w:line="240" w:lineRule="auto"/>
    </w:pPr>
    <w:rPr>
      <w:color w:val="F2A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4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4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4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45" w:themeColor="accent6"/>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CC32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CC3256"/>
    <w:pPr>
      <w:spacing w:after="0" w:line="240" w:lineRule="auto"/>
    </w:p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tblBorders>
    </w:tblPr>
    <w:tblStylePr w:type="firstRow">
      <w:pPr>
        <w:spacing w:before="0" w:after="0" w:line="240" w:lineRule="auto"/>
      </w:pPr>
      <w:rPr>
        <w:b/>
        <w:bCs/>
        <w:color w:val="FFFFFF" w:themeColor="background1"/>
      </w:rPr>
      <w:tblPr/>
      <w:tcPr>
        <w:shd w:val="clear" w:color="auto" w:fill="BFCED6" w:themeFill="accent1"/>
      </w:tcPr>
    </w:tblStylePr>
    <w:tblStylePr w:type="lastRow">
      <w:pPr>
        <w:spacing w:before="0" w:after="0" w:line="240" w:lineRule="auto"/>
      </w:pPr>
      <w:rPr>
        <w:b/>
        <w:bCs/>
      </w:rPr>
      <w:tblPr/>
      <w:tcPr>
        <w:tcBorders>
          <w:top w:val="double" w:sz="6" w:space="0" w:color="BFCED6" w:themeColor="accent1"/>
          <w:left w:val="single" w:sz="8" w:space="0" w:color="BFCED6" w:themeColor="accent1"/>
          <w:bottom w:val="single" w:sz="8" w:space="0" w:color="BFCED6" w:themeColor="accent1"/>
          <w:right w:val="single" w:sz="8" w:space="0" w:color="BFCED6" w:themeColor="accent1"/>
        </w:tcBorders>
      </w:tcPr>
    </w:tblStylePr>
    <w:tblStylePr w:type="firstCol">
      <w:rPr>
        <w:b/>
        <w:bCs/>
      </w:rPr>
    </w:tblStylePr>
    <w:tblStylePr w:type="lastCol">
      <w:rPr>
        <w:b/>
        <w:bCs/>
      </w:rPr>
    </w:tblStylePr>
    <w:tblStylePr w:type="band1Vert">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tblStylePr w:type="band1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style>
  <w:style w:type="table" w:styleId="Lyslisteuthevingsfarge2">
    <w:name w:val="Light List Accent 2"/>
    <w:basedOn w:val="Vanligtabell"/>
    <w:uiPriority w:val="61"/>
    <w:semiHidden/>
    <w:unhideWhenUsed/>
    <w:rsid w:val="00CC3256"/>
    <w:pPr>
      <w:spacing w:after="0" w:line="240" w:lineRule="auto"/>
    </w:p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tblBorders>
    </w:tblPr>
    <w:tblStylePr w:type="firstRow">
      <w:pPr>
        <w:spacing w:before="0" w:after="0" w:line="240" w:lineRule="auto"/>
      </w:pPr>
      <w:rPr>
        <w:b/>
        <w:bCs/>
        <w:color w:val="FFFFFF" w:themeColor="background1"/>
      </w:rPr>
      <w:tblPr/>
      <w:tcPr>
        <w:shd w:val="clear" w:color="auto" w:fill="6FA287" w:themeFill="accent2"/>
      </w:tcPr>
    </w:tblStylePr>
    <w:tblStylePr w:type="lastRow">
      <w:pPr>
        <w:spacing w:before="0" w:after="0" w:line="240" w:lineRule="auto"/>
      </w:pPr>
      <w:rPr>
        <w:b/>
        <w:bCs/>
      </w:rPr>
      <w:tblPr/>
      <w:tcPr>
        <w:tcBorders>
          <w:top w:val="double" w:sz="6" w:space="0" w:color="6FA287" w:themeColor="accent2"/>
          <w:left w:val="single" w:sz="8" w:space="0" w:color="6FA287" w:themeColor="accent2"/>
          <w:bottom w:val="single" w:sz="8" w:space="0" w:color="6FA287" w:themeColor="accent2"/>
          <w:right w:val="single" w:sz="8" w:space="0" w:color="6FA287" w:themeColor="accent2"/>
        </w:tcBorders>
      </w:tcPr>
    </w:tblStylePr>
    <w:tblStylePr w:type="firstCol">
      <w:rPr>
        <w:b/>
        <w:bCs/>
      </w:rPr>
    </w:tblStylePr>
    <w:tblStylePr w:type="lastCol">
      <w:rPr>
        <w:b/>
        <w:bCs/>
      </w:rPr>
    </w:tblStylePr>
    <w:tblStylePr w:type="band1Vert">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tblStylePr w:type="band1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style>
  <w:style w:type="table" w:styleId="Lyslisteuthevingsfarge3">
    <w:name w:val="Light List Accent 3"/>
    <w:basedOn w:val="Vanligtabell"/>
    <w:uiPriority w:val="61"/>
    <w:semiHidden/>
    <w:unhideWhenUsed/>
    <w:rsid w:val="00CC3256"/>
    <w:pPr>
      <w:spacing w:after="0" w:line="240" w:lineRule="auto"/>
    </w:p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tblBorders>
    </w:tblPr>
    <w:tblStylePr w:type="firstRow">
      <w:pPr>
        <w:spacing w:before="0" w:after="0" w:line="240" w:lineRule="auto"/>
      </w:pPr>
      <w:rPr>
        <w:b/>
        <w:bCs/>
        <w:color w:val="FFFFFF" w:themeColor="background1"/>
      </w:rPr>
      <w:tblPr/>
      <w:tcPr>
        <w:shd w:val="clear" w:color="auto" w:fill="ADDFB3" w:themeFill="accent3"/>
      </w:tcPr>
    </w:tblStylePr>
    <w:tblStylePr w:type="lastRow">
      <w:pPr>
        <w:spacing w:before="0" w:after="0" w:line="240" w:lineRule="auto"/>
      </w:pPr>
      <w:rPr>
        <w:b/>
        <w:bCs/>
      </w:rPr>
      <w:tblPr/>
      <w:tcPr>
        <w:tcBorders>
          <w:top w:val="double" w:sz="6" w:space="0" w:color="ADDFB3" w:themeColor="accent3"/>
          <w:left w:val="single" w:sz="8" w:space="0" w:color="ADDFB3" w:themeColor="accent3"/>
          <w:bottom w:val="single" w:sz="8" w:space="0" w:color="ADDFB3" w:themeColor="accent3"/>
          <w:right w:val="single" w:sz="8" w:space="0" w:color="ADDFB3" w:themeColor="accent3"/>
        </w:tcBorders>
      </w:tcPr>
    </w:tblStylePr>
    <w:tblStylePr w:type="firstCol">
      <w:rPr>
        <w:b/>
        <w:bCs/>
      </w:rPr>
    </w:tblStylePr>
    <w:tblStylePr w:type="lastCol">
      <w:rPr>
        <w:b/>
        <w:bCs/>
      </w:rPr>
    </w:tblStylePr>
    <w:tblStylePr w:type="band1Vert">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tblStylePr w:type="band1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style>
  <w:style w:type="table" w:styleId="Lyslisteuthevingsfarge4">
    <w:name w:val="Light List Accent 4"/>
    <w:basedOn w:val="Vanligtabell"/>
    <w:uiPriority w:val="61"/>
    <w:semiHidden/>
    <w:unhideWhenUsed/>
    <w:rsid w:val="00CC3256"/>
    <w:pPr>
      <w:spacing w:after="0" w:line="240" w:lineRule="auto"/>
    </w:p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tblBorders>
    </w:tblPr>
    <w:tblStylePr w:type="firstRow">
      <w:pPr>
        <w:spacing w:before="0" w:after="0" w:line="240" w:lineRule="auto"/>
      </w:pPr>
      <w:rPr>
        <w:b/>
        <w:bCs/>
        <w:color w:val="FFFFFF" w:themeColor="background1"/>
      </w:rPr>
      <w:tblPr/>
      <w:tcPr>
        <w:shd w:val="clear" w:color="auto" w:fill="00C19F" w:themeFill="accent4"/>
      </w:tcPr>
    </w:tblStylePr>
    <w:tblStylePr w:type="lastRow">
      <w:pPr>
        <w:spacing w:before="0" w:after="0" w:line="240" w:lineRule="auto"/>
      </w:pPr>
      <w:rPr>
        <w:b/>
        <w:bCs/>
      </w:rPr>
      <w:tblPr/>
      <w:tcPr>
        <w:tcBorders>
          <w:top w:val="double" w:sz="6" w:space="0" w:color="00C19F" w:themeColor="accent4"/>
          <w:left w:val="single" w:sz="8" w:space="0" w:color="00C19F" w:themeColor="accent4"/>
          <w:bottom w:val="single" w:sz="8" w:space="0" w:color="00C19F" w:themeColor="accent4"/>
          <w:right w:val="single" w:sz="8" w:space="0" w:color="00C19F" w:themeColor="accent4"/>
        </w:tcBorders>
      </w:tcPr>
    </w:tblStylePr>
    <w:tblStylePr w:type="firstCol">
      <w:rPr>
        <w:b/>
        <w:bCs/>
      </w:rPr>
    </w:tblStylePr>
    <w:tblStylePr w:type="lastCol">
      <w:rPr>
        <w:b/>
        <w:bCs/>
      </w:rPr>
    </w:tblStylePr>
    <w:tblStylePr w:type="band1Vert">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tblStylePr w:type="band1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style>
  <w:style w:type="table" w:styleId="Lyslisteuthevingsfarge5">
    <w:name w:val="Light List Accent 5"/>
    <w:basedOn w:val="Vanligtabell"/>
    <w:uiPriority w:val="61"/>
    <w:semiHidden/>
    <w:unhideWhenUsed/>
    <w:rsid w:val="00CC3256"/>
    <w:pPr>
      <w:spacing w:after="0" w:line="240" w:lineRule="auto"/>
    </w:p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tblBorders>
    </w:tblPr>
    <w:tblStylePr w:type="firstRow">
      <w:pPr>
        <w:spacing w:before="0" w:after="0" w:line="240" w:lineRule="auto"/>
      </w:pPr>
      <w:rPr>
        <w:b/>
        <w:bCs/>
        <w:color w:val="FFFFFF" w:themeColor="background1"/>
      </w:rPr>
      <w:tblPr/>
      <w:tcPr>
        <w:shd w:val="clear" w:color="auto" w:fill="93C90E" w:themeFill="accent5"/>
      </w:tcPr>
    </w:tblStylePr>
    <w:tblStylePr w:type="lastRow">
      <w:pPr>
        <w:spacing w:before="0" w:after="0" w:line="240" w:lineRule="auto"/>
      </w:pPr>
      <w:rPr>
        <w:b/>
        <w:bCs/>
      </w:rPr>
      <w:tblPr/>
      <w:tcPr>
        <w:tcBorders>
          <w:top w:val="double" w:sz="6" w:space="0" w:color="93C90E" w:themeColor="accent5"/>
          <w:left w:val="single" w:sz="8" w:space="0" w:color="93C90E" w:themeColor="accent5"/>
          <w:bottom w:val="single" w:sz="8" w:space="0" w:color="93C90E" w:themeColor="accent5"/>
          <w:right w:val="single" w:sz="8" w:space="0" w:color="93C90E" w:themeColor="accent5"/>
        </w:tcBorders>
      </w:tcPr>
    </w:tblStylePr>
    <w:tblStylePr w:type="firstCol">
      <w:rPr>
        <w:b/>
        <w:bCs/>
      </w:rPr>
    </w:tblStylePr>
    <w:tblStylePr w:type="lastCol">
      <w:rPr>
        <w:b/>
        <w:bCs/>
      </w:rPr>
    </w:tblStylePr>
    <w:tblStylePr w:type="band1Vert">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tblStylePr w:type="band1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style>
  <w:style w:type="table" w:styleId="Lyslisteuthevingsfarge6">
    <w:name w:val="Light List Accent 6"/>
    <w:basedOn w:val="Vanligtabell"/>
    <w:uiPriority w:val="61"/>
    <w:semiHidden/>
    <w:unhideWhenUsed/>
    <w:rsid w:val="00CC3256"/>
    <w:pPr>
      <w:spacing w:after="0" w:line="240" w:lineRule="auto"/>
    </w:p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tblBorders>
    </w:tblPr>
    <w:tblStylePr w:type="firstRow">
      <w:pPr>
        <w:spacing w:before="0" w:after="0" w:line="240" w:lineRule="auto"/>
      </w:pPr>
      <w:rPr>
        <w:b/>
        <w:bCs/>
        <w:color w:val="FFFFFF" w:themeColor="background1"/>
      </w:rPr>
      <w:tblPr/>
      <w:tcPr>
        <w:shd w:val="clear" w:color="auto" w:fill="FFC845" w:themeFill="accent6"/>
      </w:tcPr>
    </w:tblStylePr>
    <w:tblStylePr w:type="lastRow">
      <w:pPr>
        <w:spacing w:before="0" w:after="0" w:line="240" w:lineRule="auto"/>
      </w:pPr>
      <w:rPr>
        <w:b/>
        <w:bCs/>
      </w:rPr>
      <w:tblPr/>
      <w:tcPr>
        <w:tcBorders>
          <w:top w:val="double" w:sz="6" w:space="0" w:color="FFC845" w:themeColor="accent6"/>
          <w:left w:val="single" w:sz="8" w:space="0" w:color="FFC845" w:themeColor="accent6"/>
          <w:bottom w:val="single" w:sz="8" w:space="0" w:color="FFC845" w:themeColor="accent6"/>
          <w:right w:val="single" w:sz="8" w:space="0" w:color="FFC845" w:themeColor="accent6"/>
        </w:tcBorders>
      </w:tcPr>
    </w:tblStylePr>
    <w:tblStylePr w:type="firstCol">
      <w:rPr>
        <w:b/>
        <w:bCs/>
      </w:rPr>
    </w:tblStylePr>
    <w:tblStylePr w:type="lastCol">
      <w:rPr>
        <w:b/>
        <w:bCs/>
      </w:rPr>
    </w:tblStylePr>
    <w:tblStylePr w:type="band1Vert">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tblStylePr w:type="band1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style>
  <w:style w:type="table" w:styleId="Lysskyggelegging">
    <w:name w:val="Light Shading"/>
    <w:basedOn w:val="Vanligtabell"/>
    <w:uiPriority w:val="60"/>
    <w:semiHidden/>
    <w:unhideWhenUsed/>
    <w:rsid w:val="00CC32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CC3256"/>
    <w:pPr>
      <w:spacing w:after="0" w:line="240" w:lineRule="auto"/>
    </w:pPr>
    <w:rPr>
      <w:color w:val="819EAE" w:themeColor="accent1" w:themeShade="BF"/>
    </w:rPr>
    <w:tblPr>
      <w:tblStyleRowBandSize w:val="1"/>
      <w:tblStyleColBandSize w:val="1"/>
      <w:tblBorders>
        <w:top w:val="single" w:sz="8" w:space="0" w:color="BFCED6" w:themeColor="accent1"/>
        <w:bottom w:val="single" w:sz="8" w:space="0" w:color="BFCED6" w:themeColor="accent1"/>
      </w:tblBorders>
    </w:tblPr>
    <w:tblStylePr w:type="firstRow">
      <w:pPr>
        <w:spacing w:before="0" w:after="0" w:line="240" w:lineRule="auto"/>
      </w:pPr>
      <w:rPr>
        <w:b/>
        <w:bCs/>
      </w:rPr>
      <w:tblPr/>
      <w:tcPr>
        <w:tcBorders>
          <w:top w:val="single" w:sz="8" w:space="0" w:color="BFCED6" w:themeColor="accent1"/>
          <w:left w:val="nil"/>
          <w:bottom w:val="single" w:sz="8" w:space="0" w:color="BFCED6" w:themeColor="accent1"/>
          <w:right w:val="nil"/>
          <w:insideH w:val="nil"/>
          <w:insideV w:val="nil"/>
        </w:tcBorders>
      </w:tcPr>
    </w:tblStylePr>
    <w:tblStylePr w:type="lastRow">
      <w:pPr>
        <w:spacing w:before="0" w:after="0" w:line="240" w:lineRule="auto"/>
      </w:pPr>
      <w:rPr>
        <w:b/>
        <w:bCs/>
      </w:rPr>
      <w:tblPr/>
      <w:tcPr>
        <w:tcBorders>
          <w:top w:val="single" w:sz="8" w:space="0" w:color="BFCED6" w:themeColor="accent1"/>
          <w:left w:val="nil"/>
          <w:bottom w:val="single" w:sz="8" w:space="0" w:color="BFCE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2F5" w:themeFill="accent1" w:themeFillTint="3F"/>
      </w:tcPr>
    </w:tblStylePr>
    <w:tblStylePr w:type="band1Horz">
      <w:tblPr/>
      <w:tcPr>
        <w:tcBorders>
          <w:left w:val="nil"/>
          <w:right w:val="nil"/>
          <w:insideH w:val="nil"/>
          <w:insideV w:val="nil"/>
        </w:tcBorders>
        <w:shd w:val="clear" w:color="auto" w:fill="EFF2F5" w:themeFill="accent1" w:themeFillTint="3F"/>
      </w:tcPr>
    </w:tblStylePr>
  </w:style>
  <w:style w:type="table" w:styleId="Lysskyggelegginguthevingsfarge2">
    <w:name w:val="Light Shading Accent 2"/>
    <w:basedOn w:val="Vanligtabell"/>
    <w:uiPriority w:val="60"/>
    <w:semiHidden/>
    <w:unhideWhenUsed/>
    <w:rsid w:val="00CC3256"/>
    <w:pPr>
      <w:spacing w:after="0" w:line="240" w:lineRule="auto"/>
    </w:pPr>
    <w:rPr>
      <w:color w:val="507C64" w:themeColor="accent2" w:themeShade="BF"/>
    </w:rPr>
    <w:tblPr>
      <w:tblStyleRowBandSize w:val="1"/>
      <w:tblStyleColBandSize w:val="1"/>
      <w:tblBorders>
        <w:top w:val="single" w:sz="8" w:space="0" w:color="6FA287" w:themeColor="accent2"/>
        <w:bottom w:val="single" w:sz="8" w:space="0" w:color="6FA287" w:themeColor="accent2"/>
      </w:tblBorders>
    </w:tblPr>
    <w:tblStylePr w:type="firstRow">
      <w:pPr>
        <w:spacing w:before="0" w:after="0" w:line="240" w:lineRule="auto"/>
      </w:pPr>
      <w:rPr>
        <w:b/>
        <w:bCs/>
      </w:rPr>
      <w:tblPr/>
      <w:tcPr>
        <w:tcBorders>
          <w:top w:val="single" w:sz="8" w:space="0" w:color="6FA287" w:themeColor="accent2"/>
          <w:left w:val="nil"/>
          <w:bottom w:val="single" w:sz="8" w:space="0" w:color="6FA287" w:themeColor="accent2"/>
          <w:right w:val="nil"/>
          <w:insideH w:val="nil"/>
          <w:insideV w:val="nil"/>
        </w:tcBorders>
      </w:tcPr>
    </w:tblStylePr>
    <w:tblStylePr w:type="lastRow">
      <w:pPr>
        <w:spacing w:before="0" w:after="0" w:line="240" w:lineRule="auto"/>
      </w:pPr>
      <w:rPr>
        <w:b/>
        <w:bCs/>
      </w:rPr>
      <w:tblPr/>
      <w:tcPr>
        <w:tcBorders>
          <w:top w:val="single" w:sz="8" w:space="0" w:color="6FA287" w:themeColor="accent2"/>
          <w:left w:val="nil"/>
          <w:bottom w:val="single" w:sz="8" w:space="0" w:color="6FA2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E1" w:themeFill="accent2" w:themeFillTint="3F"/>
      </w:tcPr>
    </w:tblStylePr>
    <w:tblStylePr w:type="band1Horz">
      <w:tblPr/>
      <w:tcPr>
        <w:tcBorders>
          <w:left w:val="nil"/>
          <w:right w:val="nil"/>
          <w:insideH w:val="nil"/>
          <w:insideV w:val="nil"/>
        </w:tcBorders>
        <w:shd w:val="clear" w:color="auto" w:fill="DBE8E1" w:themeFill="accent2" w:themeFillTint="3F"/>
      </w:tcPr>
    </w:tblStylePr>
  </w:style>
  <w:style w:type="table" w:styleId="Lysskyggelegginguthevingsfarge3">
    <w:name w:val="Light Shading Accent 3"/>
    <w:basedOn w:val="Vanligtabell"/>
    <w:uiPriority w:val="60"/>
    <w:semiHidden/>
    <w:unhideWhenUsed/>
    <w:rsid w:val="00CC3256"/>
    <w:pPr>
      <w:spacing w:after="0" w:line="240" w:lineRule="auto"/>
    </w:pPr>
    <w:rPr>
      <w:color w:val="65C370" w:themeColor="accent3" w:themeShade="BF"/>
    </w:rPr>
    <w:tblPr>
      <w:tblStyleRowBandSize w:val="1"/>
      <w:tblStyleColBandSize w:val="1"/>
      <w:tblBorders>
        <w:top w:val="single" w:sz="8" w:space="0" w:color="ADDFB3" w:themeColor="accent3"/>
        <w:bottom w:val="single" w:sz="8" w:space="0" w:color="ADDFB3" w:themeColor="accent3"/>
      </w:tblBorders>
    </w:tblPr>
    <w:tblStylePr w:type="firstRow">
      <w:pPr>
        <w:spacing w:before="0" w:after="0" w:line="240" w:lineRule="auto"/>
      </w:pPr>
      <w:rPr>
        <w:b/>
        <w:bCs/>
      </w:rPr>
      <w:tblPr/>
      <w:tcPr>
        <w:tcBorders>
          <w:top w:val="single" w:sz="8" w:space="0" w:color="ADDFB3" w:themeColor="accent3"/>
          <w:left w:val="nil"/>
          <w:bottom w:val="single" w:sz="8" w:space="0" w:color="ADDFB3" w:themeColor="accent3"/>
          <w:right w:val="nil"/>
          <w:insideH w:val="nil"/>
          <w:insideV w:val="nil"/>
        </w:tcBorders>
      </w:tcPr>
    </w:tblStylePr>
    <w:tblStylePr w:type="lastRow">
      <w:pPr>
        <w:spacing w:before="0" w:after="0" w:line="240" w:lineRule="auto"/>
      </w:pPr>
      <w:rPr>
        <w:b/>
        <w:bCs/>
      </w:rPr>
      <w:tblPr/>
      <w:tcPr>
        <w:tcBorders>
          <w:top w:val="single" w:sz="8" w:space="0" w:color="ADDFB3" w:themeColor="accent3"/>
          <w:left w:val="nil"/>
          <w:bottom w:val="single" w:sz="8" w:space="0" w:color="ADDFB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7EB" w:themeFill="accent3" w:themeFillTint="3F"/>
      </w:tcPr>
    </w:tblStylePr>
    <w:tblStylePr w:type="band1Horz">
      <w:tblPr/>
      <w:tcPr>
        <w:tcBorders>
          <w:left w:val="nil"/>
          <w:right w:val="nil"/>
          <w:insideH w:val="nil"/>
          <w:insideV w:val="nil"/>
        </w:tcBorders>
        <w:shd w:val="clear" w:color="auto" w:fill="EAF7EB" w:themeFill="accent3" w:themeFillTint="3F"/>
      </w:tcPr>
    </w:tblStylePr>
  </w:style>
  <w:style w:type="table" w:styleId="Lysskyggelegginguthevingsfarge4">
    <w:name w:val="Light Shading Accent 4"/>
    <w:basedOn w:val="Vanligtabell"/>
    <w:uiPriority w:val="60"/>
    <w:semiHidden/>
    <w:unhideWhenUsed/>
    <w:rsid w:val="00CC3256"/>
    <w:pPr>
      <w:spacing w:after="0" w:line="240" w:lineRule="auto"/>
    </w:pPr>
    <w:rPr>
      <w:color w:val="009076" w:themeColor="accent4" w:themeShade="BF"/>
    </w:rPr>
    <w:tblPr>
      <w:tblStyleRowBandSize w:val="1"/>
      <w:tblStyleColBandSize w:val="1"/>
      <w:tblBorders>
        <w:top w:val="single" w:sz="8" w:space="0" w:color="00C19F" w:themeColor="accent4"/>
        <w:bottom w:val="single" w:sz="8" w:space="0" w:color="00C19F" w:themeColor="accent4"/>
      </w:tblBorders>
    </w:tblPr>
    <w:tblStylePr w:type="firstRow">
      <w:pPr>
        <w:spacing w:before="0" w:after="0" w:line="240" w:lineRule="auto"/>
      </w:pPr>
      <w:rPr>
        <w:b/>
        <w:bCs/>
      </w:rPr>
      <w:tblPr/>
      <w:tcPr>
        <w:tcBorders>
          <w:top w:val="single" w:sz="8" w:space="0" w:color="00C19F" w:themeColor="accent4"/>
          <w:left w:val="nil"/>
          <w:bottom w:val="single" w:sz="8" w:space="0" w:color="00C19F" w:themeColor="accent4"/>
          <w:right w:val="nil"/>
          <w:insideH w:val="nil"/>
          <w:insideV w:val="nil"/>
        </w:tcBorders>
      </w:tcPr>
    </w:tblStylePr>
    <w:tblStylePr w:type="lastRow">
      <w:pPr>
        <w:spacing w:before="0" w:after="0" w:line="240" w:lineRule="auto"/>
      </w:pPr>
      <w:rPr>
        <w:b/>
        <w:bCs/>
      </w:rPr>
      <w:tblPr/>
      <w:tcPr>
        <w:tcBorders>
          <w:top w:val="single" w:sz="8" w:space="0" w:color="00C19F" w:themeColor="accent4"/>
          <w:left w:val="nil"/>
          <w:bottom w:val="single" w:sz="8" w:space="0" w:color="00C1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F1" w:themeFill="accent4" w:themeFillTint="3F"/>
      </w:tcPr>
    </w:tblStylePr>
    <w:tblStylePr w:type="band1Horz">
      <w:tblPr/>
      <w:tcPr>
        <w:tcBorders>
          <w:left w:val="nil"/>
          <w:right w:val="nil"/>
          <w:insideH w:val="nil"/>
          <w:insideV w:val="nil"/>
        </w:tcBorders>
        <w:shd w:val="clear" w:color="auto" w:fill="B0FFF1" w:themeFill="accent4" w:themeFillTint="3F"/>
      </w:tcPr>
    </w:tblStylePr>
  </w:style>
  <w:style w:type="table" w:styleId="Lysskyggelegginguthevingsfarge5">
    <w:name w:val="Light Shading Accent 5"/>
    <w:basedOn w:val="Vanligtabell"/>
    <w:uiPriority w:val="60"/>
    <w:semiHidden/>
    <w:unhideWhenUsed/>
    <w:rsid w:val="00CC3256"/>
    <w:pPr>
      <w:spacing w:after="0" w:line="240" w:lineRule="auto"/>
    </w:pPr>
    <w:rPr>
      <w:color w:val="6D960A" w:themeColor="accent5" w:themeShade="BF"/>
    </w:rPr>
    <w:tblPr>
      <w:tblStyleRowBandSize w:val="1"/>
      <w:tblStyleColBandSize w:val="1"/>
      <w:tblBorders>
        <w:top w:val="single" w:sz="8" w:space="0" w:color="93C90E" w:themeColor="accent5"/>
        <w:bottom w:val="single" w:sz="8" w:space="0" w:color="93C90E" w:themeColor="accent5"/>
      </w:tblBorders>
    </w:tblPr>
    <w:tblStylePr w:type="firstRow">
      <w:pPr>
        <w:spacing w:before="0" w:after="0" w:line="240" w:lineRule="auto"/>
      </w:pPr>
      <w:rPr>
        <w:b/>
        <w:bCs/>
      </w:rPr>
      <w:tblPr/>
      <w:tcPr>
        <w:tcBorders>
          <w:top w:val="single" w:sz="8" w:space="0" w:color="93C90E" w:themeColor="accent5"/>
          <w:left w:val="nil"/>
          <w:bottom w:val="single" w:sz="8" w:space="0" w:color="93C90E" w:themeColor="accent5"/>
          <w:right w:val="nil"/>
          <w:insideH w:val="nil"/>
          <w:insideV w:val="nil"/>
        </w:tcBorders>
      </w:tcPr>
    </w:tblStylePr>
    <w:tblStylePr w:type="lastRow">
      <w:pPr>
        <w:spacing w:before="0" w:after="0" w:line="240" w:lineRule="auto"/>
      </w:pPr>
      <w:rPr>
        <w:b/>
        <w:bCs/>
      </w:rPr>
      <w:tblPr/>
      <w:tcPr>
        <w:tcBorders>
          <w:top w:val="single" w:sz="8" w:space="0" w:color="93C90E" w:themeColor="accent5"/>
          <w:left w:val="nil"/>
          <w:bottom w:val="single" w:sz="8" w:space="0" w:color="93C90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ABA" w:themeFill="accent5" w:themeFillTint="3F"/>
      </w:tcPr>
    </w:tblStylePr>
    <w:tblStylePr w:type="band1Horz">
      <w:tblPr/>
      <w:tcPr>
        <w:tcBorders>
          <w:left w:val="nil"/>
          <w:right w:val="nil"/>
          <w:insideH w:val="nil"/>
          <w:insideV w:val="nil"/>
        </w:tcBorders>
        <w:shd w:val="clear" w:color="auto" w:fill="E7FABA" w:themeFill="accent5" w:themeFillTint="3F"/>
      </w:tcPr>
    </w:tblStylePr>
  </w:style>
  <w:style w:type="table" w:styleId="Lysskyggelegginguthevingsfarge6">
    <w:name w:val="Light Shading Accent 6"/>
    <w:basedOn w:val="Vanligtabell"/>
    <w:uiPriority w:val="60"/>
    <w:semiHidden/>
    <w:unhideWhenUsed/>
    <w:rsid w:val="00CC3256"/>
    <w:pPr>
      <w:spacing w:after="0" w:line="240" w:lineRule="auto"/>
    </w:pPr>
    <w:rPr>
      <w:color w:val="F2AA00" w:themeColor="accent6" w:themeShade="BF"/>
    </w:rPr>
    <w:tblPr>
      <w:tblStyleRowBandSize w:val="1"/>
      <w:tblStyleColBandSize w:val="1"/>
      <w:tblBorders>
        <w:top w:val="single" w:sz="8" w:space="0" w:color="FFC845" w:themeColor="accent6"/>
        <w:bottom w:val="single" w:sz="8" w:space="0" w:color="FFC845" w:themeColor="accent6"/>
      </w:tblBorders>
    </w:tblPr>
    <w:tblStylePr w:type="firstRow">
      <w:pPr>
        <w:spacing w:before="0" w:after="0" w:line="240" w:lineRule="auto"/>
      </w:pPr>
      <w:rPr>
        <w:b/>
        <w:bCs/>
      </w:rPr>
      <w:tblPr/>
      <w:tcPr>
        <w:tcBorders>
          <w:top w:val="single" w:sz="8" w:space="0" w:color="FFC845" w:themeColor="accent6"/>
          <w:left w:val="nil"/>
          <w:bottom w:val="single" w:sz="8" w:space="0" w:color="FFC845" w:themeColor="accent6"/>
          <w:right w:val="nil"/>
          <w:insideH w:val="nil"/>
          <w:insideV w:val="nil"/>
        </w:tcBorders>
      </w:tcPr>
    </w:tblStylePr>
    <w:tblStylePr w:type="lastRow">
      <w:pPr>
        <w:spacing w:before="0" w:after="0" w:line="240" w:lineRule="auto"/>
      </w:pPr>
      <w:rPr>
        <w:b/>
        <w:bCs/>
      </w:rPr>
      <w:tblPr/>
      <w:tcPr>
        <w:tcBorders>
          <w:top w:val="single" w:sz="8" w:space="0" w:color="FFC845" w:themeColor="accent6"/>
          <w:left w:val="nil"/>
          <w:bottom w:val="single" w:sz="8" w:space="0" w:color="FFC84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1" w:themeFill="accent6" w:themeFillTint="3F"/>
      </w:tcPr>
    </w:tblStylePr>
    <w:tblStylePr w:type="band1Horz">
      <w:tblPr/>
      <w:tcPr>
        <w:tcBorders>
          <w:left w:val="nil"/>
          <w:right w:val="nil"/>
          <w:insideH w:val="nil"/>
          <w:insideV w:val="nil"/>
        </w:tcBorders>
        <w:shd w:val="clear" w:color="auto" w:fill="FFF1D1" w:themeFill="accent6" w:themeFillTint="3F"/>
      </w:tcPr>
    </w:tblStylePr>
  </w:style>
  <w:style w:type="table" w:styleId="Lystrutenett">
    <w:name w:val="Light Grid"/>
    <w:basedOn w:val="Vanligtabell"/>
    <w:uiPriority w:val="62"/>
    <w:semiHidden/>
    <w:unhideWhenUsed/>
    <w:rsid w:val="00CC32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CC3256"/>
    <w:pPr>
      <w:spacing w:after="0" w:line="240" w:lineRule="auto"/>
    </w:p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insideH w:val="single" w:sz="8" w:space="0" w:color="BFCED6" w:themeColor="accent1"/>
        <w:insideV w:val="single" w:sz="8" w:space="0" w:color="BFCE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CED6" w:themeColor="accent1"/>
          <w:left w:val="single" w:sz="8" w:space="0" w:color="BFCED6" w:themeColor="accent1"/>
          <w:bottom w:val="single" w:sz="18" w:space="0" w:color="BFCED6" w:themeColor="accent1"/>
          <w:right w:val="single" w:sz="8" w:space="0" w:color="BFCED6" w:themeColor="accent1"/>
          <w:insideH w:val="nil"/>
          <w:insideV w:val="single" w:sz="8" w:space="0" w:color="BFCE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CED6" w:themeColor="accent1"/>
          <w:left w:val="single" w:sz="8" w:space="0" w:color="BFCED6" w:themeColor="accent1"/>
          <w:bottom w:val="single" w:sz="8" w:space="0" w:color="BFCED6" w:themeColor="accent1"/>
          <w:right w:val="single" w:sz="8" w:space="0" w:color="BFCED6" w:themeColor="accent1"/>
          <w:insideH w:val="nil"/>
          <w:insideV w:val="single" w:sz="8" w:space="0" w:color="BFCE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tblStylePr w:type="band1Vert">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shd w:val="clear" w:color="auto" w:fill="EFF2F5" w:themeFill="accent1" w:themeFillTint="3F"/>
      </w:tcPr>
    </w:tblStylePr>
    <w:tblStylePr w:type="band1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insideV w:val="single" w:sz="8" w:space="0" w:color="BFCED6" w:themeColor="accent1"/>
        </w:tcBorders>
        <w:shd w:val="clear" w:color="auto" w:fill="EFF2F5" w:themeFill="accent1" w:themeFillTint="3F"/>
      </w:tcPr>
    </w:tblStylePr>
    <w:tblStylePr w:type="band2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insideV w:val="single" w:sz="8" w:space="0" w:color="BFCED6" w:themeColor="accent1"/>
        </w:tcBorders>
      </w:tcPr>
    </w:tblStylePr>
  </w:style>
  <w:style w:type="table" w:styleId="Lystrutenettuthevingsfarge2">
    <w:name w:val="Light Grid Accent 2"/>
    <w:basedOn w:val="Vanligtabell"/>
    <w:uiPriority w:val="62"/>
    <w:semiHidden/>
    <w:unhideWhenUsed/>
    <w:rsid w:val="00CC3256"/>
    <w:pPr>
      <w:spacing w:after="0" w:line="240" w:lineRule="auto"/>
    </w:p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insideH w:val="single" w:sz="8" w:space="0" w:color="6FA287" w:themeColor="accent2"/>
        <w:insideV w:val="single" w:sz="8" w:space="0" w:color="6FA28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A287" w:themeColor="accent2"/>
          <w:left w:val="single" w:sz="8" w:space="0" w:color="6FA287" w:themeColor="accent2"/>
          <w:bottom w:val="single" w:sz="18" w:space="0" w:color="6FA287" w:themeColor="accent2"/>
          <w:right w:val="single" w:sz="8" w:space="0" w:color="6FA287" w:themeColor="accent2"/>
          <w:insideH w:val="nil"/>
          <w:insideV w:val="single" w:sz="8" w:space="0" w:color="6FA28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A287" w:themeColor="accent2"/>
          <w:left w:val="single" w:sz="8" w:space="0" w:color="6FA287" w:themeColor="accent2"/>
          <w:bottom w:val="single" w:sz="8" w:space="0" w:color="6FA287" w:themeColor="accent2"/>
          <w:right w:val="single" w:sz="8" w:space="0" w:color="6FA287" w:themeColor="accent2"/>
          <w:insideH w:val="nil"/>
          <w:insideV w:val="single" w:sz="8" w:space="0" w:color="6FA28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tblStylePr w:type="band1Vert">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shd w:val="clear" w:color="auto" w:fill="DBE8E1" w:themeFill="accent2" w:themeFillTint="3F"/>
      </w:tcPr>
    </w:tblStylePr>
    <w:tblStylePr w:type="band1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insideV w:val="single" w:sz="8" w:space="0" w:color="6FA287" w:themeColor="accent2"/>
        </w:tcBorders>
        <w:shd w:val="clear" w:color="auto" w:fill="DBE8E1" w:themeFill="accent2" w:themeFillTint="3F"/>
      </w:tcPr>
    </w:tblStylePr>
    <w:tblStylePr w:type="band2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insideV w:val="single" w:sz="8" w:space="0" w:color="6FA287" w:themeColor="accent2"/>
        </w:tcBorders>
      </w:tcPr>
    </w:tblStylePr>
  </w:style>
  <w:style w:type="table" w:styleId="Lystrutenettuthevingsfarge3">
    <w:name w:val="Light Grid Accent 3"/>
    <w:basedOn w:val="Vanligtabell"/>
    <w:uiPriority w:val="62"/>
    <w:semiHidden/>
    <w:unhideWhenUsed/>
    <w:rsid w:val="00CC3256"/>
    <w:pPr>
      <w:spacing w:after="0" w:line="240" w:lineRule="auto"/>
    </w:p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insideH w:val="single" w:sz="8" w:space="0" w:color="ADDFB3" w:themeColor="accent3"/>
        <w:insideV w:val="single" w:sz="8" w:space="0" w:color="ADDFB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FB3" w:themeColor="accent3"/>
          <w:left w:val="single" w:sz="8" w:space="0" w:color="ADDFB3" w:themeColor="accent3"/>
          <w:bottom w:val="single" w:sz="18" w:space="0" w:color="ADDFB3" w:themeColor="accent3"/>
          <w:right w:val="single" w:sz="8" w:space="0" w:color="ADDFB3" w:themeColor="accent3"/>
          <w:insideH w:val="nil"/>
          <w:insideV w:val="single" w:sz="8" w:space="0" w:color="ADDFB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FB3" w:themeColor="accent3"/>
          <w:left w:val="single" w:sz="8" w:space="0" w:color="ADDFB3" w:themeColor="accent3"/>
          <w:bottom w:val="single" w:sz="8" w:space="0" w:color="ADDFB3" w:themeColor="accent3"/>
          <w:right w:val="single" w:sz="8" w:space="0" w:color="ADDFB3" w:themeColor="accent3"/>
          <w:insideH w:val="nil"/>
          <w:insideV w:val="single" w:sz="8" w:space="0" w:color="ADDFB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tblStylePr w:type="band1Vert">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shd w:val="clear" w:color="auto" w:fill="EAF7EB" w:themeFill="accent3" w:themeFillTint="3F"/>
      </w:tcPr>
    </w:tblStylePr>
    <w:tblStylePr w:type="band1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insideV w:val="single" w:sz="8" w:space="0" w:color="ADDFB3" w:themeColor="accent3"/>
        </w:tcBorders>
        <w:shd w:val="clear" w:color="auto" w:fill="EAF7EB" w:themeFill="accent3" w:themeFillTint="3F"/>
      </w:tcPr>
    </w:tblStylePr>
    <w:tblStylePr w:type="band2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insideV w:val="single" w:sz="8" w:space="0" w:color="ADDFB3" w:themeColor="accent3"/>
        </w:tcBorders>
      </w:tcPr>
    </w:tblStylePr>
  </w:style>
  <w:style w:type="table" w:styleId="Lystrutenettuthevingsfarge4">
    <w:name w:val="Light Grid Accent 4"/>
    <w:basedOn w:val="Vanligtabell"/>
    <w:uiPriority w:val="62"/>
    <w:semiHidden/>
    <w:unhideWhenUsed/>
    <w:rsid w:val="00CC3256"/>
    <w:pPr>
      <w:spacing w:after="0" w:line="240" w:lineRule="auto"/>
    </w:p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insideH w:val="single" w:sz="8" w:space="0" w:color="00C19F" w:themeColor="accent4"/>
        <w:insideV w:val="single" w:sz="8" w:space="0" w:color="00C1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19F" w:themeColor="accent4"/>
          <w:left w:val="single" w:sz="8" w:space="0" w:color="00C19F" w:themeColor="accent4"/>
          <w:bottom w:val="single" w:sz="18" w:space="0" w:color="00C19F" w:themeColor="accent4"/>
          <w:right w:val="single" w:sz="8" w:space="0" w:color="00C19F" w:themeColor="accent4"/>
          <w:insideH w:val="nil"/>
          <w:insideV w:val="single" w:sz="8" w:space="0" w:color="00C1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19F" w:themeColor="accent4"/>
          <w:left w:val="single" w:sz="8" w:space="0" w:color="00C19F" w:themeColor="accent4"/>
          <w:bottom w:val="single" w:sz="8" w:space="0" w:color="00C19F" w:themeColor="accent4"/>
          <w:right w:val="single" w:sz="8" w:space="0" w:color="00C19F" w:themeColor="accent4"/>
          <w:insideH w:val="nil"/>
          <w:insideV w:val="single" w:sz="8" w:space="0" w:color="00C1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tblStylePr w:type="band1Vert">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shd w:val="clear" w:color="auto" w:fill="B0FFF1" w:themeFill="accent4" w:themeFillTint="3F"/>
      </w:tcPr>
    </w:tblStylePr>
    <w:tblStylePr w:type="band1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insideV w:val="single" w:sz="8" w:space="0" w:color="00C19F" w:themeColor="accent4"/>
        </w:tcBorders>
        <w:shd w:val="clear" w:color="auto" w:fill="B0FFF1" w:themeFill="accent4" w:themeFillTint="3F"/>
      </w:tcPr>
    </w:tblStylePr>
    <w:tblStylePr w:type="band2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insideV w:val="single" w:sz="8" w:space="0" w:color="00C19F" w:themeColor="accent4"/>
        </w:tcBorders>
      </w:tcPr>
    </w:tblStylePr>
  </w:style>
  <w:style w:type="table" w:styleId="Lystrutenettuthevingsfarge5">
    <w:name w:val="Light Grid Accent 5"/>
    <w:basedOn w:val="Vanligtabell"/>
    <w:uiPriority w:val="62"/>
    <w:semiHidden/>
    <w:unhideWhenUsed/>
    <w:rsid w:val="00CC3256"/>
    <w:pPr>
      <w:spacing w:after="0" w:line="240" w:lineRule="auto"/>
    </w:p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insideH w:val="single" w:sz="8" w:space="0" w:color="93C90E" w:themeColor="accent5"/>
        <w:insideV w:val="single" w:sz="8" w:space="0" w:color="93C90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C90E" w:themeColor="accent5"/>
          <w:left w:val="single" w:sz="8" w:space="0" w:color="93C90E" w:themeColor="accent5"/>
          <w:bottom w:val="single" w:sz="18" w:space="0" w:color="93C90E" w:themeColor="accent5"/>
          <w:right w:val="single" w:sz="8" w:space="0" w:color="93C90E" w:themeColor="accent5"/>
          <w:insideH w:val="nil"/>
          <w:insideV w:val="single" w:sz="8" w:space="0" w:color="93C90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C90E" w:themeColor="accent5"/>
          <w:left w:val="single" w:sz="8" w:space="0" w:color="93C90E" w:themeColor="accent5"/>
          <w:bottom w:val="single" w:sz="8" w:space="0" w:color="93C90E" w:themeColor="accent5"/>
          <w:right w:val="single" w:sz="8" w:space="0" w:color="93C90E" w:themeColor="accent5"/>
          <w:insideH w:val="nil"/>
          <w:insideV w:val="single" w:sz="8" w:space="0" w:color="93C90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tblStylePr w:type="band1Vert">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shd w:val="clear" w:color="auto" w:fill="E7FABA" w:themeFill="accent5" w:themeFillTint="3F"/>
      </w:tcPr>
    </w:tblStylePr>
    <w:tblStylePr w:type="band1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insideV w:val="single" w:sz="8" w:space="0" w:color="93C90E" w:themeColor="accent5"/>
        </w:tcBorders>
        <w:shd w:val="clear" w:color="auto" w:fill="E7FABA" w:themeFill="accent5" w:themeFillTint="3F"/>
      </w:tcPr>
    </w:tblStylePr>
    <w:tblStylePr w:type="band2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insideV w:val="single" w:sz="8" w:space="0" w:color="93C90E" w:themeColor="accent5"/>
        </w:tcBorders>
      </w:tcPr>
    </w:tblStylePr>
  </w:style>
  <w:style w:type="table" w:styleId="Lystrutenettuthevingsfarge6">
    <w:name w:val="Light Grid Accent 6"/>
    <w:basedOn w:val="Vanligtabell"/>
    <w:uiPriority w:val="62"/>
    <w:semiHidden/>
    <w:unhideWhenUsed/>
    <w:rsid w:val="00CC3256"/>
    <w:pPr>
      <w:spacing w:after="0" w:line="240" w:lineRule="auto"/>
    </w:p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insideH w:val="single" w:sz="8" w:space="0" w:color="FFC845" w:themeColor="accent6"/>
        <w:insideV w:val="single" w:sz="8" w:space="0" w:color="FFC84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45" w:themeColor="accent6"/>
          <w:left w:val="single" w:sz="8" w:space="0" w:color="FFC845" w:themeColor="accent6"/>
          <w:bottom w:val="single" w:sz="18" w:space="0" w:color="FFC845" w:themeColor="accent6"/>
          <w:right w:val="single" w:sz="8" w:space="0" w:color="FFC845" w:themeColor="accent6"/>
          <w:insideH w:val="nil"/>
          <w:insideV w:val="single" w:sz="8" w:space="0" w:color="FFC84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45" w:themeColor="accent6"/>
          <w:left w:val="single" w:sz="8" w:space="0" w:color="FFC845" w:themeColor="accent6"/>
          <w:bottom w:val="single" w:sz="8" w:space="0" w:color="FFC845" w:themeColor="accent6"/>
          <w:right w:val="single" w:sz="8" w:space="0" w:color="FFC845" w:themeColor="accent6"/>
          <w:insideH w:val="nil"/>
          <w:insideV w:val="single" w:sz="8" w:space="0" w:color="FFC84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tblStylePr w:type="band1Vert">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shd w:val="clear" w:color="auto" w:fill="FFF1D1" w:themeFill="accent6" w:themeFillTint="3F"/>
      </w:tcPr>
    </w:tblStylePr>
    <w:tblStylePr w:type="band1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insideV w:val="single" w:sz="8" w:space="0" w:color="FFC845" w:themeColor="accent6"/>
        </w:tcBorders>
        <w:shd w:val="clear" w:color="auto" w:fill="FFF1D1" w:themeFill="accent6" w:themeFillTint="3F"/>
      </w:tcPr>
    </w:tblStylePr>
    <w:tblStylePr w:type="band2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insideV w:val="single" w:sz="8" w:space="0" w:color="FFC845" w:themeColor="accent6"/>
        </w:tcBorders>
      </w:tcPr>
    </w:tblStylePr>
  </w:style>
  <w:style w:type="paragraph" w:styleId="Makrotekst">
    <w:name w:val="macro"/>
    <w:link w:val="MakrotekstTegn"/>
    <w:uiPriority w:val="99"/>
    <w:semiHidden/>
    <w:unhideWhenUsed/>
    <w:rsid w:val="00CC325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CC3256"/>
    <w:rPr>
      <w:rFonts w:ascii="Consolas" w:hAnsi="Consolas"/>
      <w:sz w:val="20"/>
      <w:szCs w:val="20"/>
    </w:rPr>
  </w:style>
  <w:style w:type="paragraph" w:styleId="Meldingshode">
    <w:name w:val="Message Header"/>
    <w:basedOn w:val="Normal"/>
    <w:link w:val="MeldingshodeTegn"/>
    <w:uiPriority w:val="99"/>
    <w:semiHidden/>
    <w:unhideWhenUsed/>
    <w:rsid w:val="00CC32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CC3256"/>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semiHidden/>
    <w:unhideWhenUsed/>
    <w:rsid w:val="00CC3256"/>
    <w:rPr>
      <w:sz w:val="16"/>
      <w:szCs w:val="16"/>
    </w:rPr>
  </w:style>
  <w:style w:type="table" w:styleId="Middelsliste1">
    <w:name w:val="Medium List 1"/>
    <w:basedOn w:val="Vanligtabell"/>
    <w:uiPriority w:val="65"/>
    <w:semiHidden/>
    <w:unhideWhenUsed/>
    <w:rsid w:val="00CC325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0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CC3256"/>
    <w:pPr>
      <w:spacing w:after="0" w:line="240" w:lineRule="auto"/>
    </w:pPr>
    <w:rPr>
      <w:color w:val="000000" w:themeColor="text1"/>
    </w:rPr>
    <w:tblPr>
      <w:tblStyleRowBandSize w:val="1"/>
      <w:tblStyleColBandSize w:val="1"/>
      <w:tblBorders>
        <w:top w:val="single" w:sz="8" w:space="0" w:color="BFCED6" w:themeColor="accent1"/>
        <w:bottom w:val="single" w:sz="8" w:space="0" w:color="BFCED6" w:themeColor="accent1"/>
      </w:tblBorders>
    </w:tblPr>
    <w:tblStylePr w:type="firstRow">
      <w:rPr>
        <w:rFonts w:asciiTheme="majorHAnsi" w:eastAsiaTheme="majorEastAsia" w:hAnsiTheme="majorHAnsi" w:cstheme="majorBidi"/>
      </w:rPr>
      <w:tblPr/>
      <w:tcPr>
        <w:tcBorders>
          <w:top w:val="nil"/>
          <w:bottom w:val="single" w:sz="8" w:space="0" w:color="BFCED6" w:themeColor="accent1"/>
        </w:tcBorders>
      </w:tcPr>
    </w:tblStylePr>
    <w:tblStylePr w:type="lastRow">
      <w:rPr>
        <w:b/>
        <w:bCs/>
        <w:color w:val="003087" w:themeColor="text2"/>
      </w:rPr>
      <w:tblPr/>
      <w:tcPr>
        <w:tcBorders>
          <w:top w:val="single" w:sz="8" w:space="0" w:color="BFCED6" w:themeColor="accent1"/>
          <w:bottom w:val="single" w:sz="8" w:space="0" w:color="BFCED6" w:themeColor="accent1"/>
        </w:tcBorders>
      </w:tcPr>
    </w:tblStylePr>
    <w:tblStylePr w:type="firstCol">
      <w:rPr>
        <w:b/>
        <w:bCs/>
      </w:rPr>
    </w:tblStylePr>
    <w:tblStylePr w:type="lastCol">
      <w:rPr>
        <w:b/>
        <w:bCs/>
      </w:rPr>
      <w:tblPr/>
      <w:tcPr>
        <w:tcBorders>
          <w:top w:val="single" w:sz="8" w:space="0" w:color="BFCED6" w:themeColor="accent1"/>
          <w:bottom w:val="single" w:sz="8" w:space="0" w:color="BFCED6" w:themeColor="accent1"/>
        </w:tcBorders>
      </w:tcPr>
    </w:tblStylePr>
    <w:tblStylePr w:type="band1Vert">
      <w:tblPr/>
      <w:tcPr>
        <w:shd w:val="clear" w:color="auto" w:fill="EFF2F5" w:themeFill="accent1" w:themeFillTint="3F"/>
      </w:tcPr>
    </w:tblStylePr>
    <w:tblStylePr w:type="band1Horz">
      <w:tblPr/>
      <w:tcPr>
        <w:shd w:val="clear" w:color="auto" w:fill="EFF2F5" w:themeFill="accent1" w:themeFillTint="3F"/>
      </w:tcPr>
    </w:tblStylePr>
  </w:style>
  <w:style w:type="table" w:styleId="Middelsliste1uthevingsfarge2">
    <w:name w:val="Medium List 1 Accent 2"/>
    <w:basedOn w:val="Vanligtabell"/>
    <w:uiPriority w:val="65"/>
    <w:semiHidden/>
    <w:unhideWhenUsed/>
    <w:rsid w:val="00CC3256"/>
    <w:pPr>
      <w:spacing w:after="0" w:line="240" w:lineRule="auto"/>
    </w:pPr>
    <w:rPr>
      <w:color w:val="000000" w:themeColor="text1"/>
    </w:rPr>
    <w:tblPr>
      <w:tblStyleRowBandSize w:val="1"/>
      <w:tblStyleColBandSize w:val="1"/>
      <w:tblBorders>
        <w:top w:val="single" w:sz="8" w:space="0" w:color="6FA287" w:themeColor="accent2"/>
        <w:bottom w:val="single" w:sz="8" w:space="0" w:color="6FA287" w:themeColor="accent2"/>
      </w:tblBorders>
    </w:tblPr>
    <w:tblStylePr w:type="firstRow">
      <w:rPr>
        <w:rFonts w:asciiTheme="majorHAnsi" w:eastAsiaTheme="majorEastAsia" w:hAnsiTheme="majorHAnsi" w:cstheme="majorBidi"/>
      </w:rPr>
      <w:tblPr/>
      <w:tcPr>
        <w:tcBorders>
          <w:top w:val="nil"/>
          <w:bottom w:val="single" w:sz="8" w:space="0" w:color="6FA287" w:themeColor="accent2"/>
        </w:tcBorders>
      </w:tcPr>
    </w:tblStylePr>
    <w:tblStylePr w:type="lastRow">
      <w:rPr>
        <w:b/>
        <w:bCs/>
        <w:color w:val="003087" w:themeColor="text2"/>
      </w:rPr>
      <w:tblPr/>
      <w:tcPr>
        <w:tcBorders>
          <w:top w:val="single" w:sz="8" w:space="0" w:color="6FA287" w:themeColor="accent2"/>
          <w:bottom w:val="single" w:sz="8" w:space="0" w:color="6FA287" w:themeColor="accent2"/>
        </w:tcBorders>
      </w:tcPr>
    </w:tblStylePr>
    <w:tblStylePr w:type="firstCol">
      <w:rPr>
        <w:b/>
        <w:bCs/>
      </w:rPr>
    </w:tblStylePr>
    <w:tblStylePr w:type="lastCol">
      <w:rPr>
        <w:b/>
        <w:bCs/>
      </w:rPr>
      <w:tblPr/>
      <w:tcPr>
        <w:tcBorders>
          <w:top w:val="single" w:sz="8" w:space="0" w:color="6FA287" w:themeColor="accent2"/>
          <w:bottom w:val="single" w:sz="8" w:space="0" w:color="6FA287" w:themeColor="accent2"/>
        </w:tcBorders>
      </w:tcPr>
    </w:tblStylePr>
    <w:tblStylePr w:type="band1Vert">
      <w:tblPr/>
      <w:tcPr>
        <w:shd w:val="clear" w:color="auto" w:fill="DBE8E1" w:themeFill="accent2" w:themeFillTint="3F"/>
      </w:tcPr>
    </w:tblStylePr>
    <w:tblStylePr w:type="band1Horz">
      <w:tblPr/>
      <w:tcPr>
        <w:shd w:val="clear" w:color="auto" w:fill="DBE8E1" w:themeFill="accent2" w:themeFillTint="3F"/>
      </w:tcPr>
    </w:tblStylePr>
  </w:style>
  <w:style w:type="table" w:styleId="Middelsliste1uthevingsfarge3">
    <w:name w:val="Medium List 1 Accent 3"/>
    <w:basedOn w:val="Vanligtabell"/>
    <w:uiPriority w:val="65"/>
    <w:semiHidden/>
    <w:unhideWhenUsed/>
    <w:rsid w:val="00CC3256"/>
    <w:pPr>
      <w:spacing w:after="0" w:line="240" w:lineRule="auto"/>
    </w:pPr>
    <w:rPr>
      <w:color w:val="000000" w:themeColor="text1"/>
    </w:rPr>
    <w:tblPr>
      <w:tblStyleRowBandSize w:val="1"/>
      <w:tblStyleColBandSize w:val="1"/>
      <w:tblBorders>
        <w:top w:val="single" w:sz="8" w:space="0" w:color="ADDFB3" w:themeColor="accent3"/>
        <w:bottom w:val="single" w:sz="8" w:space="0" w:color="ADDFB3" w:themeColor="accent3"/>
      </w:tblBorders>
    </w:tblPr>
    <w:tblStylePr w:type="firstRow">
      <w:rPr>
        <w:rFonts w:asciiTheme="majorHAnsi" w:eastAsiaTheme="majorEastAsia" w:hAnsiTheme="majorHAnsi" w:cstheme="majorBidi"/>
      </w:rPr>
      <w:tblPr/>
      <w:tcPr>
        <w:tcBorders>
          <w:top w:val="nil"/>
          <w:bottom w:val="single" w:sz="8" w:space="0" w:color="ADDFB3" w:themeColor="accent3"/>
        </w:tcBorders>
      </w:tcPr>
    </w:tblStylePr>
    <w:tblStylePr w:type="lastRow">
      <w:rPr>
        <w:b/>
        <w:bCs/>
        <w:color w:val="003087" w:themeColor="text2"/>
      </w:rPr>
      <w:tblPr/>
      <w:tcPr>
        <w:tcBorders>
          <w:top w:val="single" w:sz="8" w:space="0" w:color="ADDFB3" w:themeColor="accent3"/>
          <w:bottom w:val="single" w:sz="8" w:space="0" w:color="ADDFB3" w:themeColor="accent3"/>
        </w:tcBorders>
      </w:tcPr>
    </w:tblStylePr>
    <w:tblStylePr w:type="firstCol">
      <w:rPr>
        <w:b/>
        <w:bCs/>
      </w:rPr>
    </w:tblStylePr>
    <w:tblStylePr w:type="lastCol">
      <w:rPr>
        <w:b/>
        <w:bCs/>
      </w:rPr>
      <w:tblPr/>
      <w:tcPr>
        <w:tcBorders>
          <w:top w:val="single" w:sz="8" w:space="0" w:color="ADDFB3" w:themeColor="accent3"/>
          <w:bottom w:val="single" w:sz="8" w:space="0" w:color="ADDFB3" w:themeColor="accent3"/>
        </w:tcBorders>
      </w:tcPr>
    </w:tblStylePr>
    <w:tblStylePr w:type="band1Vert">
      <w:tblPr/>
      <w:tcPr>
        <w:shd w:val="clear" w:color="auto" w:fill="EAF7EB" w:themeFill="accent3" w:themeFillTint="3F"/>
      </w:tcPr>
    </w:tblStylePr>
    <w:tblStylePr w:type="band1Horz">
      <w:tblPr/>
      <w:tcPr>
        <w:shd w:val="clear" w:color="auto" w:fill="EAF7EB" w:themeFill="accent3" w:themeFillTint="3F"/>
      </w:tcPr>
    </w:tblStylePr>
  </w:style>
  <w:style w:type="table" w:styleId="Middelsliste1uthevingsfarge4">
    <w:name w:val="Medium List 1 Accent 4"/>
    <w:basedOn w:val="Vanligtabell"/>
    <w:uiPriority w:val="65"/>
    <w:semiHidden/>
    <w:unhideWhenUsed/>
    <w:rsid w:val="00CC3256"/>
    <w:pPr>
      <w:spacing w:after="0" w:line="240" w:lineRule="auto"/>
    </w:pPr>
    <w:rPr>
      <w:color w:val="000000" w:themeColor="text1"/>
    </w:rPr>
    <w:tblPr>
      <w:tblStyleRowBandSize w:val="1"/>
      <w:tblStyleColBandSize w:val="1"/>
      <w:tblBorders>
        <w:top w:val="single" w:sz="8" w:space="0" w:color="00C19F" w:themeColor="accent4"/>
        <w:bottom w:val="single" w:sz="8" w:space="0" w:color="00C19F" w:themeColor="accent4"/>
      </w:tblBorders>
    </w:tblPr>
    <w:tblStylePr w:type="firstRow">
      <w:rPr>
        <w:rFonts w:asciiTheme="majorHAnsi" w:eastAsiaTheme="majorEastAsia" w:hAnsiTheme="majorHAnsi" w:cstheme="majorBidi"/>
      </w:rPr>
      <w:tblPr/>
      <w:tcPr>
        <w:tcBorders>
          <w:top w:val="nil"/>
          <w:bottom w:val="single" w:sz="8" w:space="0" w:color="00C19F" w:themeColor="accent4"/>
        </w:tcBorders>
      </w:tcPr>
    </w:tblStylePr>
    <w:tblStylePr w:type="lastRow">
      <w:rPr>
        <w:b/>
        <w:bCs/>
        <w:color w:val="003087" w:themeColor="text2"/>
      </w:rPr>
      <w:tblPr/>
      <w:tcPr>
        <w:tcBorders>
          <w:top w:val="single" w:sz="8" w:space="0" w:color="00C19F" w:themeColor="accent4"/>
          <w:bottom w:val="single" w:sz="8" w:space="0" w:color="00C19F" w:themeColor="accent4"/>
        </w:tcBorders>
      </w:tcPr>
    </w:tblStylePr>
    <w:tblStylePr w:type="firstCol">
      <w:rPr>
        <w:b/>
        <w:bCs/>
      </w:rPr>
    </w:tblStylePr>
    <w:tblStylePr w:type="lastCol">
      <w:rPr>
        <w:b/>
        <w:bCs/>
      </w:rPr>
      <w:tblPr/>
      <w:tcPr>
        <w:tcBorders>
          <w:top w:val="single" w:sz="8" w:space="0" w:color="00C19F" w:themeColor="accent4"/>
          <w:bottom w:val="single" w:sz="8" w:space="0" w:color="00C19F" w:themeColor="accent4"/>
        </w:tcBorders>
      </w:tcPr>
    </w:tblStylePr>
    <w:tblStylePr w:type="band1Vert">
      <w:tblPr/>
      <w:tcPr>
        <w:shd w:val="clear" w:color="auto" w:fill="B0FFF1" w:themeFill="accent4" w:themeFillTint="3F"/>
      </w:tcPr>
    </w:tblStylePr>
    <w:tblStylePr w:type="band1Horz">
      <w:tblPr/>
      <w:tcPr>
        <w:shd w:val="clear" w:color="auto" w:fill="B0FFF1" w:themeFill="accent4" w:themeFillTint="3F"/>
      </w:tcPr>
    </w:tblStylePr>
  </w:style>
  <w:style w:type="table" w:styleId="Middelsliste1uthevingsfarge5">
    <w:name w:val="Medium List 1 Accent 5"/>
    <w:basedOn w:val="Vanligtabell"/>
    <w:uiPriority w:val="65"/>
    <w:semiHidden/>
    <w:unhideWhenUsed/>
    <w:rsid w:val="00CC3256"/>
    <w:pPr>
      <w:spacing w:after="0" w:line="240" w:lineRule="auto"/>
    </w:pPr>
    <w:rPr>
      <w:color w:val="000000" w:themeColor="text1"/>
    </w:rPr>
    <w:tblPr>
      <w:tblStyleRowBandSize w:val="1"/>
      <w:tblStyleColBandSize w:val="1"/>
      <w:tblBorders>
        <w:top w:val="single" w:sz="8" w:space="0" w:color="93C90E" w:themeColor="accent5"/>
        <w:bottom w:val="single" w:sz="8" w:space="0" w:color="93C90E" w:themeColor="accent5"/>
      </w:tblBorders>
    </w:tblPr>
    <w:tblStylePr w:type="firstRow">
      <w:rPr>
        <w:rFonts w:asciiTheme="majorHAnsi" w:eastAsiaTheme="majorEastAsia" w:hAnsiTheme="majorHAnsi" w:cstheme="majorBidi"/>
      </w:rPr>
      <w:tblPr/>
      <w:tcPr>
        <w:tcBorders>
          <w:top w:val="nil"/>
          <w:bottom w:val="single" w:sz="8" w:space="0" w:color="93C90E" w:themeColor="accent5"/>
        </w:tcBorders>
      </w:tcPr>
    </w:tblStylePr>
    <w:tblStylePr w:type="lastRow">
      <w:rPr>
        <w:b/>
        <w:bCs/>
        <w:color w:val="003087" w:themeColor="text2"/>
      </w:rPr>
      <w:tblPr/>
      <w:tcPr>
        <w:tcBorders>
          <w:top w:val="single" w:sz="8" w:space="0" w:color="93C90E" w:themeColor="accent5"/>
          <w:bottom w:val="single" w:sz="8" w:space="0" w:color="93C90E" w:themeColor="accent5"/>
        </w:tcBorders>
      </w:tcPr>
    </w:tblStylePr>
    <w:tblStylePr w:type="firstCol">
      <w:rPr>
        <w:b/>
        <w:bCs/>
      </w:rPr>
    </w:tblStylePr>
    <w:tblStylePr w:type="lastCol">
      <w:rPr>
        <w:b/>
        <w:bCs/>
      </w:rPr>
      <w:tblPr/>
      <w:tcPr>
        <w:tcBorders>
          <w:top w:val="single" w:sz="8" w:space="0" w:color="93C90E" w:themeColor="accent5"/>
          <w:bottom w:val="single" w:sz="8" w:space="0" w:color="93C90E" w:themeColor="accent5"/>
        </w:tcBorders>
      </w:tcPr>
    </w:tblStylePr>
    <w:tblStylePr w:type="band1Vert">
      <w:tblPr/>
      <w:tcPr>
        <w:shd w:val="clear" w:color="auto" w:fill="E7FABA" w:themeFill="accent5" w:themeFillTint="3F"/>
      </w:tcPr>
    </w:tblStylePr>
    <w:tblStylePr w:type="band1Horz">
      <w:tblPr/>
      <w:tcPr>
        <w:shd w:val="clear" w:color="auto" w:fill="E7FABA" w:themeFill="accent5" w:themeFillTint="3F"/>
      </w:tcPr>
    </w:tblStylePr>
  </w:style>
  <w:style w:type="table" w:styleId="Middelsliste1uthevingsfarge6">
    <w:name w:val="Medium List 1 Accent 6"/>
    <w:basedOn w:val="Vanligtabell"/>
    <w:uiPriority w:val="65"/>
    <w:semiHidden/>
    <w:unhideWhenUsed/>
    <w:rsid w:val="00CC3256"/>
    <w:pPr>
      <w:spacing w:after="0" w:line="240" w:lineRule="auto"/>
    </w:pPr>
    <w:rPr>
      <w:color w:val="000000" w:themeColor="text1"/>
    </w:rPr>
    <w:tblPr>
      <w:tblStyleRowBandSize w:val="1"/>
      <w:tblStyleColBandSize w:val="1"/>
      <w:tblBorders>
        <w:top w:val="single" w:sz="8" w:space="0" w:color="FFC845" w:themeColor="accent6"/>
        <w:bottom w:val="single" w:sz="8" w:space="0" w:color="FFC845" w:themeColor="accent6"/>
      </w:tblBorders>
    </w:tblPr>
    <w:tblStylePr w:type="firstRow">
      <w:rPr>
        <w:rFonts w:asciiTheme="majorHAnsi" w:eastAsiaTheme="majorEastAsia" w:hAnsiTheme="majorHAnsi" w:cstheme="majorBidi"/>
      </w:rPr>
      <w:tblPr/>
      <w:tcPr>
        <w:tcBorders>
          <w:top w:val="nil"/>
          <w:bottom w:val="single" w:sz="8" w:space="0" w:color="FFC845" w:themeColor="accent6"/>
        </w:tcBorders>
      </w:tcPr>
    </w:tblStylePr>
    <w:tblStylePr w:type="lastRow">
      <w:rPr>
        <w:b/>
        <w:bCs/>
        <w:color w:val="003087" w:themeColor="text2"/>
      </w:rPr>
      <w:tblPr/>
      <w:tcPr>
        <w:tcBorders>
          <w:top w:val="single" w:sz="8" w:space="0" w:color="FFC845" w:themeColor="accent6"/>
          <w:bottom w:val="single" w:sz="8" w:space="0" w:color="FFC845" w:themeColor="accent6"/>
        </w:tcBorders>
      </w:tcPr>
    </w:tblStylePr>
    <w:tblStylePr w:type="firstCol">
      <w:rPr>
        <w:b/>
        <w:bCs/>
      </w:rPr>
    </w:tblStylePr>
    <w:tblStylePr w:type="lastCol">
      <w:rPr>
        <w:b/>
        <w:bCs/>
      </w:rPr>
      <w:tblPr/>
      <w:tcPr>
        <w:tcBorders>
          <w:top w:val="single" w:sz="8" w:space="0" w:color="FFC845" w:themeColor="accent6"/>
          <w:bottom w:val="single" w:sz="8" w:space="0" w:color="FFC845" w:themeColor="accent6"/>
        </w:tcBorders>
      </w:tcPr>
    </w:tblStylePr>
    <w:tblStylePr w:type="band1Vert">
      <w:tblPr/>
      <w:tcPr>
        <w:shd w:val="clear" w:color="auto" w:fill="FFF1D1" w:themeFill="accent6" w:themeFillTint="3F"/>
      </w:tcPr>
    </w:tblStylePr>
    <w:tblStylePr w:type="band1Horz">
      <w:tblPr/>
      <w:tcPr>
        <w:shd w:val="clear" w:color="auto" w:fill="FFF1D1" w:themeFill="accent6" w:themeFillTint="3F"/>
      </w:tcPr>
    </w:tblStylePr>
  </w:style>
  <w:style w:type="table" w:styleId="Middelsliste2">
    <w:name w:val="Medium List 2"/>
    <w:basedOn w:val="Vanligtabell"/>
    <w:uiPriority w:val="66"/>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tblBorders>
    </w:tblPr>
    <w:tblStylePr w:type="firstRow">
      <w:rPr>
        <w:sz w:val="24"/>
        <w:szCs w:val="24"/>
      </w:rPr>
      <w:tblPr/>
      <w:tcPr>
        <w:tcBorders>
          <w:top w:val="nil"/>
          <w:left w:val="nil"/>
          <w:bottom w:val="single" w:sz="24" w:space="0" w:color="BFCED6" w:themeColor="accent1"/>
          <w:right w:val="nil"/>
          <w:insideH w:val="nil"/>
          <w:insideV w:val="nil"/>
        </w:tcBorders>
        <w:shd w:val="clear" w:color="auto" w:fill="FFFFFF" w:themeFill="background1"/>
      </w:tcPr>
    </w:tblStylePr>
    <w:tblStylePr w:type="lastRow">
      <w:tblPr/>
      <w:tcPr>
        <w:tcBorders>
          <w:top w:val="single" w:sz="8" w:space="0" w:color="BFCED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CED6" w:themeColor="accent1"/>
          <w:insideH w:val="nil"/>
          <w:insideV w:val="nil"/>
        </w:tcBorders>
        <w:shd w:val="clear" w:color="auto" w:fill="FFFFFF" w:themeFill="background1"/>
      </w:tcPr>
    </w:tblStylePr>
    <w:tblStylePr w:type="lastCol">
      <w:tblPr/>
      <w:tcPr>
        <w:tcBorders>
          <w:top w:val="nil"/>
          <w:left w:val="single" w:sz="8" w:space="0" w:color="BFCE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2F5" w:themeFill="accent1" w:themeFillTint="3F"/>
      </w:tcPr>
    </w:tblStylePr>
    <w:tblStylePr w:type="band1Horz">
      <w:tblPr/>
      <w:tcPr>
        <w:tcBorders>
          <w:top w:val="nil"/>
          <w:bottom w:val="nil"/>
          <w:insideH w:val="nil"/>
          <w:insideV w:val="nil"/>
        </w:tcBorders>
        <w:shd w:val="clear" w:color="auto" w:fill="EFF2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tblBorders>
    </w:tblPr>
    <w:tblStylePr w:type="firstRow">
      <w:rPr>
        <w:sz w:val="24"/>
        <w:szCs w:val="24"/>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tblPr/>
      <w:tcPr>
        <w:tcBorders>
          <w:top w:val="single" w:sz="8" w:space="0" w:color="6FA28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A287" w:themeColor="accent2"/>
          <w:insideH w:val="nil"/>
          <w:insideV w:val="nil"/>
        </w:tcBorders>
        <w:shd w:val="clear" w:color="auto" w:fill="FFFFFF" w:themeFill="background1"/>
      </w:tcPr>
    </w:tblStylePr>
    <w:tblStylePr w:type="lastCol">
      <w:tblPr/>
      <w:tcPr>
        <w:tcBorders>
          <w:top w:val="nil"/>
          <w:left w:val="single" w:sz="8" w:space="0" w:color="6FA28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8E1" w:themeFill="accent2" w:themeFillTint="3F"/>
      </w:tcPr>
    </w:tblStylePr>
    <w:tblStylePr w:type="band1Horz">
      <w:tblPr/>
      <w:tcPr>
        <w:tcBorders>
          <w:top w:val="nil"/>
          <w:bottom w:val="nil"/>
          <w:insideH w:val="nil"/>
          <w:insideV w:val="nil"/>
        </w:tcBorders>
        <w:shd w:val="clear" w:color="auto" w:fill="DBE8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tblBorders>
    </w:tblPr>
    <w:tblStylePr w:type="firstRow">
      <w:rPr>
        <w:sz w:val="24"/>
        <w:szCs w:val="24"/>
      </w:rPr>
      <w:tblPr/>
      <w:tcPr>
        <w:tcBorders>
          <w:top w:val="nil"/>
          <w:left w:val="nil"/>
          <w:bottom w:val="single" w:sz="24" w:space="0" w:color="ADDFB3" w:themeColor="accent3"/>
          <w:right w:val="nil"/>
          <w:insideH w:val="nil"/>
          <w:insideV w:val="nil"/>
        </w:tcBorders>
        <w:shd w:val="clear" w:color="auto" w:fill="FFFFFF" w:themeFill="background1"/>
      </w:tcPr>
    </w:tblStylePr>
    <w:tblStylePr w:type="lastRow">
      <w:tblPr/>
      <w:tcPr>
        <w:tcBorders>
          <w:top w:val="single" w:sz="8" w:space="0" w:color="ADDFB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FB3" w:themeColor="accent3"/>
          <w:insideH w:val="nil"/>
          <w:insideV w:val="nil"/>
        </w:tcBorders>
        <w:shd w:val="clear" w:color="auto" w:fill="FFFFFF" w:themeFill="background1"/>
      </w:tcPr>
    </w:tblStylePr>
    <w:tblStylePr w:type="lastCol">
      <w:tblPr/>
      <w:tcPr>
        <w:tcBorders>
          <w:top w:val="nil"/>
          <w:left w:val="single" w:sz="8" w:space="0" w:color="ADDFB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7EB" w:themeFill="accent3" w:themeFillTint="3F"/>
      </w:tcPr>
    </w:tblStylePr>
    <w:tblStylePr w:type="band1Horz">
      <w:tblPr/>
      <w:tcPr>
        <w:tcBorders>
          <w:top w:val="nil"/>
          <w:bottom w:val="nil"/>
          <w:insideH w:val="nil"/>
          <w:insideV w:val="nil"/>
        </w:tcBorders>
        <w:shd w:val="clear" w:color="auto" w:fill="EAF7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tblBorders>
    </w:tblPr>
    <w:tblStylePr w:type="firstRow">
      <w:rPr>
        <w:sz w:val="24"/>
        <w:szCs w:val="24"/>
      </w:rPr>
      <w:tblPr/>
      <w:tcPr>
        <w:tcBorders>
          <w:top w:val="nil"/>
          <w:left w:val="nil"/>
          <w:bottom w:val="single" w:sz="24" w:space="0" w:color="00C19F" w:themeColor="accent4"/>
          <w:right w:val="nil"/>
          <w:insideH w:val="nil"/>
          <w:insideV w:val="nil"/>
        </w:tcBorders>
        <w:shd w:val="clear" w:color="auto" w:fill="FFFFFF" w:themeFill="background1"/>
      </w:tcPr>
    </w:tblStylePr>
    <w:tblStylePr w:type="lastRow">
      <w:tblPr/>
      <w:tcPr>
        <w:tcBorders>
          <w:top w:val="single" w:sz="8" w:space="0" w:color="00C1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19F" w:themeColor="accent4"/>
          <w:insideH w:val="nil"/>
          <w:insideV w:val="nil"/>
        </w:tcBorders>
        <w:shd w:val="clear" w:color="auto" w:fill="FFFFFF" w:themeFill="background1"/>
      </w:tcPr>
    </w:tblStylePr>
    <w:tblStylePr w:type="lastCol">
      <w:tblPr/>
      <w:tcPr>
        <w:tcBorders>
          <w:top w:val="nil"/>
          <w:left w:val="single" w:sz="8" w:space="0" w:color="00C1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F1" w:themeFill="accent4" w:themeFillTint="3F"/>
      </w:tcPr>
    </w:tblStylePr>
    <w:tblStylePr w:type="band1Horz">
      <w:tblPr/>
      <w:tcPr>
        <w:tcBorders>
          <w:top w:val="nil"/>
          <w:bottom w:val="nil"/>
          <w:insideH w:val="nil"/>
          <w:insideV w:val="nil"/>
        </w:tcBorders>
        <w:shd w:val="clear" w:color="auto" w:fill="B0FF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tblBorders>
    </w:tblPr>
    <w:tblStylePr w:type="firstRow">
      <w:rPr>
        <w:sz w:val="24"/>
        <w:szCs w:val="24"/>
      </w:rPr>
      <w:tblPr/>
      <w:tcPr>
        <w:tcBorders>
          <w:top w:val="nil"/>
          <w:left w:val="nil"/>
          <w:bottom w:val="single" w:sz="24" w:space="0" w:color="93C90E" w:themeColor="accent5"/>
          <w:right w:val="nil"/>
          <w:insideH w:val="nil"/>
          <w:insideV w:val="nil"/>
        </w:tcBorders>
        <w:shd w:val="clear" w:color="auto" w:fill="FFFFFF" w:themeFill="background1"/>
      </w:tcPr>
    </w:tblStylePr>
    <w:tblStylePr w:type="lastRow">
      <w:tblPr/>
      <w:tcPr>
        <w:tcBorders>
          <w:top w:val="single" w:sz="8" w:space="0" w:color="93C90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C90E" w:themeColor="accent5"/>
          <w:insideH w:val="nil"/>
          <w:insideV w:val="nil"/>
        </w:tcBorders>
        <w:shd w:val="clear" w:color="auto" w:fill="FFFFFF" w:themeFill="background1"/>
      </w:tcPr>
    </w:tblStylePr>
    <w:tblStylePr w:type="lastCol">
      <w:tblPr/>
      <w:tcPr>
        <w:tcBorders>
          <w:top w:val="nil"/>
          <w:left w:val="single" w:sz="8" w:space="0" w:color="93C90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ABA" w:themeFill="accent5" w:themeFillTint="3F"/>
      </w:tcPr>
    </w:tblStylePr>
    <w:tblStylePr w:type="band1Horz">
      <w:tblPr/>
      <w:tcPr>
        <w:tcBorders>
          <w:top w:val="nil"/>
          <w:bottom w:val="nil"/>
          <w:insideH w:val="nil"/>
          <w:insideV w:val="nil"/>
        </w:tcBorders>
        <w:shd w:val="clear" w:color="auto" w:fill="E7FA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tblBorders>
    </w:tblPr>
    <w:tblStylePr w:type="firstRow">
      <w:rPr>
        <w:sz w:val="24"/>
        <w:szCs w:val="24"/>
      </w:rPr>
      <w:tblPr/>
      <w:tcPr>
        <w:tcBorders>
          <w:top w:val="nil"/>
          <w:left w:val="nil"/>
          <w:bottom w:val="single" w:sz="24" w:space="0" w:color="FFC845" w:themeColor="accent6"/>
          <w:right w:val="nil"/>
          <w:insideH w:val="nil"/>
          <w:insideV w:val="nil"/>
        </w:tcBorders>
        <w:shd w:val="clear" w:color="auto" w:fill="FFFFFF" w:themeFill="background1"/>
      </w:tcPr>
    </w:tblStylePr>
    <w:tblStylePr w:type="lastRow">
      <w:tblPr/>
      <w:tcPr>
        <w:tcBorders>
          <w:top w:val="single" w:sz="8" w:space="0" w:color="FFC84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45" w:themeColor="accent6"/>
          <w:insideH w:val="nil"/>
          <w:insideV w:val="nil"/>
        </w:tcBorders>
        <w:shd w:val="clear" w:color="auto" w:fill="FFFFFF" w:themeFill="background1"/>
      </w:tcPr>
    </w:tblStylePr>
    <w:tblStylePr w:type="lastCol">
      <w:tblPr/>
      <w:tcPr>
        <w:tcBorders>
          <w:top w:val="nil"/>
          <w:left w:val="single" w:sz="8" w:space="0" w:color="FFC84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1" w:themeFill="accent6" w:themeFillTint="3F"/>
      </w:tcPr>
    </w:tblStylePr>
    <w:tblStylePr w:type="band1Horz">
      <w:tblPr/>
      <w:tcPr>
        <w:tcBorders>
          <w:top w:val="nil"/>
          <w:bottom w:val="nil"/>
          <w:insideH w:val="nil"/>
          <w:insideV w:val="nil"/>
        </w:tcBorders>
        <w:shd w:val="clear" w:color="auto" w:fill="FFF1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CC32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CC3256"/>
    <w:pPr>
      <w:spacing w:after="0" w:line="240" w:lineRule="auto"/>
    </w:pPr>
    <w:tblPr>
      <w:tblStyleRowBandSize w:val="1"/>
      <w:tblStyleColBandSize w:val="1"/>
      <w:tbl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single" w:sz="8" w:space="0" w:color="CFDAE0" w:themeColor="accent1" w:themeTint="BF"/>
        <w:insideV w:val="single" w:sz="8" w:space="0" w:color="CFDAE0" w:themeColor="accent1" w:themeTint="BF"/>
      </w:tblBorders>
    </w:tblPr>
    <w:tcPr>
      <w:shd w:val="clear" w:color="auto" w:fill="EFF2F5" w:themeFill="accent1" w:themeFillTint="3F"/>
    </w:tcPr>
    <w:tblStylePr w:type="firstRow">
      <w:rPr>
        <w:b/>
        <w:bCs/>
      </w:rPr>
    </w:tblStylePr>
    <w:tblStylePr w:type="lastRow">
      <w:rPr>
        <w:b/>
        <w:bCs/>
      </w:rPr>
      <w:tblPr/>
      <w:tcPr>
        <w:tcBorders>
          <w:top w:val="single" w:sz="18" w:space="0" w:color="CFDAE0" w:themeColor="accent1" w:themeTint="BF"/>
        </w:tcBorders>
      </w:tcPr>
    </w:tblStylePr>
    <w:tblStylePr w:type="firstCol">
      <w:rPr>
        <w:b/>
        <w:bCs/>
      </w:rPr>
    </w:tblStylePr>
    <w:tblStylePr w:type="lastCol">
      <w:rPr>
        <w:b/>
        <w:bCs/>
      </w:rPr>
    </w:tblStylePr>
    <w:tblStylePr w:type="band1Vert">
      <w:tblPr/>
      <w:tcPr>
        <w:shd w:val="clear" w:color="auto" w:fill="DFE6EA" w:themeFill="accent1" w:themeFillTint="7F"/>
      </w:tcPr>
    </w:tblStylePr>
    <w:tblStylePr w:type="band1Horz">
      <w:tblPr/>
      <w:tcPr>
        <w:shd w:val="clear" w:color="auto" w:fill="DFE6EA" w:themeFill="accent1" w:themeFillTint="7F"/>
      </w:tcPr>
    </w:tblStylePr>
  </w:style>
  <w:style w:type="table" w:styleId="Middelsrutenett1uthevingsfarge2">
    <w:name w:val="Medium Grid 1 Accent 2"/>
    <w:basedOn w:val="Vanligtabell"/>
    <w:uiPriority w:val="67"/>
    <w:semiHidden/>
    <w:unhideWhenUsed/>
    <w:rsid w:val="00CC3256"/>
    <w:pPr>
      <w:spacing w:after="0" w:line="240" w:lineRule="auto"/>
    </w:pPr>
    <w:tblPr>
      <w:tblStyleRowBandSize w:val="1"/>
      <w:tblStyleColBandSize w:val="1"/>
      <w:tbl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single" w:sz="8" w:space="0" w:color="93B9A5" w:themeColor="accent2" w:themeTint="BF"/>
        <w:insideV w:val="single" w:sz="8" w:space="0" w:color="93B9A5" w:themeColor="accent2" w:themeTint="BF"/>
      </w:tblBorders>
    </w:tblPr>
    <w:tcPr>
      <w:shd w:val="clear" w:color="auto" w:fill="DBE8E1" w:themeFill="accent2" w:themeFillTint="3F"/>
    </w:tcPr>
    <w:tblStylePr w:type="firstRow">
      <w:rPr>
        <w:b/>
        <w:bCs/>
      </w:rPr>
    </w:tblStylePr>
    <w:tblStylePr w:type="lastRow">
      <w:rPr>
        <w:b/>
        <w:bCs/>
      </w:rPr>
      <w:tblPr/>
      <w:tcPr>
        <w:tcBorders>
          <w:top w:val="single" w:sz="18" w:space="0" w:color="93B9A5" w:themeColor="accent2" w:themeTint="BF"/>
        </w:tcBorders>
      </w:tcPr>
    </w:tblStylePr>
    <w:tblStylePr w:type="firstCol">
      <w:rPr>
        <w:b/>
        <w:bCs/>
      </w:rPr>
    </w:tblStylePr>
    <w:tblStylePr w:type="lastCol">
      <w:rPr>
        <w:b/>
        <w:bCs/>
      </w:rPr>
    </w:tblStylePr>
    <w:tblStylePr w:type="band1Vert">
      <w:tblPr/>
      <w:tcPr>
        <w:shd w:val="clear" w:color="auto" w:fill="B7D0C3" w:themeFill="accent2" w:themeFillTint="7F"/>
      </w:tcPr>
    </w:tblStylePr>
    <w:tblStylePr w:type="band1Horz">
      <w:tblPr/>
      <w:tcPr>
        <w:shd w:val="clear" w:color="auto" w:fill="B7D0C3" w:themeFill="accent2" w:themeFillTint="7F"/>
      </w:tcPr>
    </w:tblStylePr>
  </w:style>
  <w:style w:type="table" w:styleId="Middelsrutenett1uthevingsfarge3">
    <w:name w:val="Medium Grid 1 Accent 3"/>
    <w:basedOn w:val="Vanligtabell"/>
    <w:uiPriority w:val="67"/>
    <w:semiHidden/>
    <w:unhideWhenUsed/>
    <w:rsid w:val="00CC3256"/>
    <w:pPr>
      <w:spacing w:after="0" w:line="240" w:lineRule="auto"/>
    </w:pPr>
    <w:tblPr>
      <w:tblStyleRowBandSize w:val="1"/>
      <w:tblStyleColBandSize w:val="1"/>
      <w:tbl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single" w:sz="8" w:space="0" w:color="C1E7C5" w:themeColor="accent3" w:themeTint="BF"/>
        <w:insideV w:val="single" w:sz="8" w:space="0" w:color="C1E7C5" w:themeColor="accent3" w:themeTint="BF"/>
      </w:tblBorders>
    </w:tblPr>
    <w:tcPr>
      <w:shd w:val="clear" w:color="auto" w:fill="EAF7EB" w:themeFill="accent3" w:themeFillTint="3F"/>
    </w:tcPr>
    <w:tblStylePr w:type="firstRow">
      <w:rPr>
        <w:b/>
        <w:bCs/>
      </w:rPr>
    </w:tblStylePr>
    <w:tblStylePr w:type="lastRow">
      <w:rPr>
        <w:b/>
        <w:bCs/>
      </w:rPr>
      <w:tblPr/>
      <w:tcPr>
        <w:tcBorders>
          <w:top w:val="single" w:sz="18" w:space="0" w:color="C1E7C5" w:themeColor="accent3" w:themeTint="BF"/>
        </w:tcBorders>
      </w:tcPr>
    </w:tblStylePr>
    <w:tblStylePr w:type="firstCol">
      <w:rPr>
        <w:b/>
        <w:bCs/>
      </w:rPr>
    </w:tblStylePr>
    <w:tblStylePr w:type="lastCol">
      <w:rPr>
        <w:b/>
        <w:bCs/>
      </w:rPr>
    </w:tblStylePr>
    <w:tblStylePr w:type="band1Vert">
      <w:tblPr/>
      <w:tcPr>
        <w:shd w:val="clear" w:color="auto" w:fill="D6EFD8" w:themeFill="accent3" w:themeFillTint="7F"/>
      </w:tcPr>
    </w:tblStylePr>
    <w:tblStylePr w:type="band1Horz">
      <w:tblPr/>
      <w:tcPr>
        <w:shd w:val="clear" w:color="auto" w:fill="D6EFD8" w:themeFill="accent3" w:themeFillTint="7F"/>
      </w:tcPr>
    </w:tblStylePr>
  </w:style>
  <w:style w:type="table" w:styleId="Middelsrutenett1uthevingsfarge4">
    <w:name w:val="Medium Grid 1 Accent 4"/>
    <w:basedOn w:val="Vanligtabell"/>
    <w:uiPriority w:val="67"/>
    <w:semiHidden/>
    <w:unhideWhenUsed/>
    <w:rsid w:val="00CC3256"/>
    <w:pPr>
      <w:spacing w:after="0" w:line="240" w:lineRule="auto"/>
    </w:pPr>
    <w:tblPr>
      <w:tblStyleRowBandSize w:val="1"/>
      <w:tblStyleColBandSize w:val="1"/>
      <w:tbl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single" w:sz="8" w:space="0" w:color="11FFD5" w:themeColor="accent4" w:themeTint="BF"/>
        <w:insideV w:val="single" w:sz="8" w:space="0" w:color="11FFD5" w:themeColor="accent4" w:themeTint="BF"/>
      </w:tblBorders>
    </w:tblPr>
    <w:tcPr>
      <w:shd w:val="clear" w:color="auto" w:fill="B0FFF1" w:themeFill="accent4" w:themeFillTint="3F"/>
    </w:tcPr>
    <w:tblStylePr w:type="firstRow">
      <w:rPr>
        <w:b/>
        <w:bCs/>
      </w:rPr>
    </w:tblStylePr>
    <w:tblStylePr w:type="lastRow">
      <w:rPr>
        <w:b/>
        <w:bCs/>
      </w:rPr>
      <w:tblPr/>
      <w:tcPr>
        <w:tcBorders>
          <w:top w:val="single" w:sz="18" w:space="0" w:color="11FFD5" w:themeColor="accent4" w:themeTint="BF"/>
        </w:tcBorders>
      </w:tcPr>
    </w:tblStylePr>
    <w:tblStylePr w:type="firstCol">
      <w:rPr>
        <w:b/>
        <w:bCs/>
      </w:rPr>
    </w:tblStylePr>
    <w:tblStylePr w:type="lastCol">
      <w:rPr>
        <w:b/>
        <w:bCs/>
      </w:rPr>
    </w:tblStylePr>
    <w:tblStylePr w:type="band1Vert">
      <w:tblPr/>
      <w:tcPr>
        <w:shd w:val="clear" w:color="auto" w:fill="61FFE3" w:themeFill="accent4" w:themeFillTint="7F"/>
      </w:tcPr>
    </w:tblStylePr>
    <w:tblStylePr w:type="band1Horz">
      <w:tblPr/>
      <w:tcPr>
        <w:shd w:val="clear" w:color="auto" w:fill="61FFE3" w:themeFill="accent4" w:themeFillTint="7F"/>
      </w:tcPr>
    </w:tblStylePr>
  </w:style>
  <w:style w:type="table" w:styleId="Middelsrutenett1uthevingsfarge5">
    <w:name w:val="Medium Grid 1 Accent 5"/>
    <w:basedOn w:val="Vanligtabell"/>
    <w:uiPriority w:val="67"/>
    <w:semiHidden/>
    <w:unhideWhenUsed/>
    <w:rsid w:val="00CC3256"/>
    <w:pPr>
      <w:spacing w:after="0" w:line="240" w:lineRule="auto"/>
    </w:pPr>
    <w:tblPr>
      <w:tblStyleRowBandSize w:val="1"/>
      <w:tblStyleColBandSize w:val="1"/>
      <w:tbl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single" w:sz="8" w:space="0" w:color="B8F030" w:themeColor="accent5" w:themeTint="BF"/>
        <w:insideV w:val="single" w:sz="8" w:space="0" w:color="B8F030" w:themeColor="accent5" w:themeTint="BF"/>
      </w:tblBorders>
    </w:tblPr>
    <w:tcPr>
      <w:shd w:val="clear" w:color="auto" w:fill="E7FABA" w:themeFill="accent5" w:themeFillTint="3F"/>
    </w:tcPr>
    <w:tblStylePr w:type="firstRow">
      <w:rPr>
        <w:b/>
        <w:bCs/>
      </w:rPr>
    </w:tblStylePr>
    <w:tblStylePr w:type="lastRow">
      <w:rPr>
        <w:b/>
        <w:bCs/>
      </w:rPr>
      <w:tblPr/>
      <w:tcPr>
        <w:tcBorders>
          <w:top w:val="single" w:sz="18" w:space="0" w:color="B8F030" w:themeColor="accent5" w:themeTint="BF"/>
        </w:tcBorders>
      </w:tcPr>
    </w:tblStylePr>
    <w:tblStylePr w:type="firstCol">
      <w:rPr>
        <w:b/>
        <w:bCs/>
      </w:rPr>
    </w:tblStylePr>
    <w:tblStylePr w:type="lastCol">
      <w:rPr>
        <w:b/>
        <w:bCs/>
      </w:rPr>
    </w:tblStylePr>
    <w:tblStylePr w:type="band1Vert">
      <w:tblPr/>
      <w:tcPr>
        <w:shd w:val="clear" w:color="auto" w:fill="D0F575" w:themeFill="accent5" w:themeFillTint="7F"/>
      </w:tcPr>
    </w:tblStylePr>
    <w:tblStylePr w:type="band1Horz">
      <w:tblPr/>
      <w:tcPr>
        <w:shd w:val="clear" w:color="auto" w:fill="D0F575" w:themeFill="accent5" w:themeFillTint="7F"/>
      </w:tcPr>
    </w:tblStylePr>
  </w:style>
  <w:style w:type="table" w:styleId="Middelsrutenett1uthevingsfarge6">
    <w:name w:val="Medium Grid 1 Accent 6"/>
    <w:basedOn w:val="Vanligtabell"/>
    <w:uiPriority w:val="67"/>
    <w:semiHidden/>
    <w:unhideWhenUsed/>
    <w:rsid w:val="00CC3256"/>
    <w:pPr>
      <w:spacing w:after="0" w:line="240" w:lineRule="auto"/>
    </w:pPr>
    <w:tblPr>
      <w:tblStyleRowBandSize w:val="1"/>
      <w:tblStyleColBandSize w:val="1"/>
      <w:tbl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single" w:sz="8" w:space="0" w:color="FFD573" w:themeColor="accent6" w:themeTint="BF"/>
        <w:insideV w:val="single" w:sz="8" w:space="0" w:color="FFD573" w:themeColor="accent6" w:themeTint="BF"/>
      </w:tblBorders>
    </w:tblPr>
    <w:tcPr>
      <w:shd w:val="clear" w:color="auto" w:fill="FFF1D1" w:themeFill="accent6" w:themeFillTint="3F"/>
    </w:tcPr>
    <w:tblStylePr w:type="firstRow">
      <w:rPr>
        <w:b/>
        <w:bCs/>
      </w:rPr>
    </w:tblStylePr>
    <w:tblStylePr w:type="lastRow">
      <w:rPr>
        <w:b/>
        <w:bCs/>
      </w:rPr>
      <w:tblPr/>
      <w:tcPr>
        <w:tcBorders>
          <w:top w:val="single" w:sz="18" w:space="0" w:color="FFD573" w:themeColor="accent6" w:themeTint="BF"/>
        </w:tcBorders>
      </w:tcPr>
    </w:tblStylePr>
    <w:tblStylePr w:type="firstCol">
      <w:rPr>
        <w:b/>
        <w:bCs/>
      </w:rPr>
    </w:tblStylePr>
    <w:tblStylePr w:type="lastCol">
      <w:rPr>
        <w:b/>
        <w:bCs/>
      </w:rPr>
    </w:tblStylePr>
    <w:tblStylePr w:type="band1Vert">
      <w:tblPr/>
      <w:tcPr>
        <w:shd w:val="clear" w:color="auto" w:fill="FFE3A2" w:themeFill="accent6" w:themeFillTint="7F"/>
      </w:tcPr>
    </w:tblStylePr>
    <w:tblStylePr w:type="band1Horz">
      <w:tblPr/>
      <w:tcPr>
        <w:shd w:val="clear" w:color="auto" w:fill="FFE3A2" w:themeFill="accent6" w:themeFillTint="7F"/>
      </w:tcPr>
    </w:tblStylePr>
  </w:style>
  <w:style w:type="table" w:styleId="Middelsrutenett2">
    <w:name w:val="Medium Grid 2"/>
    <w:basedOn w:val="Vanligtabell"/>
    <w:uiPriority w:val="68"/>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insideH w:val="single" w:sz="8" w:space="0" w:color="BFCED6" w:themeColor="accent1"/>
        <w:insideV w:val="single" w:sz="8" w:space="0" w:color="BFCED6" w:themeColor="accent1"/>
      </w:tblBorders>
    </w:tblPr>
    <w:tcPr>
      <w:shd w:val="clear" w:color="auto" w:fill="EFF2F5" w:themeFill="accent1" w:themeFillTint="3F"/>
    </w:tcPr>
    <w:tblStylePr w:type="firstRow">
      <w:rPr>
        <w:b/>
        <w:bCs/>
        <w:color w:val="000000" w:themeColor="text1"/>
      </w:rPr>
      <w:tblPr/>
      <w:tcPr>
        <w:shd w:val="clear" w:color="auto" w:fill="F8FA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F6" w:themeFill="accent1" w:themeFillTint="33"/>
      </w:tcPr>
    </w:tblStylePr>
    <w:tblStylePr w:type="band1Vert">
      <w:tblPr/>
      <w:tcPr>
        <w:shd w:val="clear" w:color="auto" w:fill="DFE6EA" w:themeFill="accent1" w:themeFillTint="7F"/>
      </w:tcPr>
    </w:tblStylePr>
    <w:tblStylePr w:type="band1Horz">
      <w:tblPr/>
      <w:tcPr>
        <w:tcBorders>
          <w:insideH w:val="single" w:sz="6" w:space="0" w:color="BFCED6" w:themeColor="accent1"/>
          <w:insideV w:val="single" w:sz="6" w:space="0" w:color="BFCED6" w:themeColor="accent1"/>
        </w:tcBorders>
        <w:shd w:val="clear" w:color="auto" w:fill="DFE6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insideH w:val="single" w:sz="8" w:space="0" w:color="6FA287" w:themeColor="accent2"/>
        <w:insideV w:val="single" w:sz="8" w:space="0" w:color="6FA287" w:themeColor="accent2"/>
      </w:tblBorders>
    </w:tblPr>
    <w:tcPr>
      <w:shd w:val="clear" w:color="auto" w:fill="DBE8E1" w:themeFill="accent2" w:themeFillTint="3F"/>
    </w:tcPr>
    <w:tblStylePr w:type="firstRow">
      <w:rPr>
        <w:b/>
        <w:bCs/>
        <w:color w:val="000000" w:themeColor="text1"/>
      </w:rPr>
      <w:tblPr/>
      <w:tcPr>
        <w:shd w:val="clear" w:color="auto" w:fill="F0F6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CE6" w:themeFill="accent2" w:themeFillTint="33"/>
      </w:tcPr>
    </w:tblStylePr>
    <w:tblStylePr w:type="band1Vert">
      <w:tblPr/>
      <w:tcPr>
        <w:shd w:val="clear" w:color="auto" w:fill="B7D0C3" w:themeFill="accent2" w:themeFillTint="7F"/>
      </w:tcPr>
    </w:tblStylePr>
    <w:tblStylePr w:type="band1Horz">
      <w:tblPr/>
      <w:tcPr>
        <w:tcBorders>
          <w:insideH w:val="single" w:sz="6" w:space="0" w:color="6FA287" w:themeColor="accent2"/>
          <w:insideV w:val="single" w:sz="6" w:space="0" w:color="6FA287" w:themeColor="accent2"/>
        </w:tcBorders>
        <w:shd w:val="clear" w:color="auto" w:fill="B7D0C3"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insideH w:val="single" w:sz="8" w:space="0" w:color="ADDFB3" w:themeColor="accent3"/>
        <w:insideV w:val="single" w:sz="8" w:space="0" w:color="ADDFB3" w:themeColor="accent3"/>
      </w:tblBorders>
    </w:tblPr>
    <w:tcPr>
      <w:shd w:val="clear" w:color="auto" w:fill="EAF7EB" w:themeFill="accent3" w:themeFillTint="3F"/>
    </w:tcPr>
    <w:tblStylePr w:type="firstRow">
      <w:rPr>
        <w:b/>
        <w:bCs/>
        <w:color w:val="000000" w:themeColor="text1"/>
      </w:rPr>
      <w:tblPr/>
      <w:tcPr>
        <w:shd w:val="clear" w:color="auto" w:fill="F6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8EF" w:themeFill="accent3" w:themeFillTint="33"/>
      </w:tcPr>
    </w:tblStylePr>
    <w:tblStylePr w:type="band1Vert">
      <w:tblPr/>
      <w:tcPr>
        <w:shd w:val="clear" w:color="auto" w:fill="D6EFD8" w:themeFill="accent3" w:themeFillTint="7F"/>
      </w:tcPr>
    </w:tblStylePr>
    <w:tblStylePr w:type="band1Horz">
      <w:tblPr/>
      <w:tcPr>
        <w:tcBorders>
          <w:insideH w:val="single" w:sz="6" w:space="0" w:color="ADDFB3" w:themeColor="accent3"/>
          <w:insideV w:val="single" w:sz="6" w:space="0" w:color="ADDFB3" w:themeColor="accent3"/>
        </w:tcBorders>
        <w:shd w:val="clear" w:color="auto" w:fill="D6EFD8"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insideH w:val="single" w:sz="8" w:space="0" w:color="00C19F" w:themeColor="accent4"/>
        <w:insideV w:val="single" w:sz="8" w:space="0" w:color="00C19F" w:themeColor="accent4"/>
      </w:tblBorders>
    </w:tblPr>
    <w:tcPr>
      <w:shd w:val="clear" w:color="auto" w:fill="B0FFF1" w:themeFill="accent4" w:themeFillTint="3F"/>
    </w:tcPr>
    <w:tblStylePr w:type="firstRow">
      <w:rPr>
        <w:b/>
        <w:bCs/>
        <w:color w:val="000000" w:themeColor="text1"/>
      </w:rPr>
      <w:tblPr/>
      <w:tcPr>
        <w:shd w:val="clear" w:color="auto" w:fill="DFFF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F3" w:themeFill="accent4" w:themeFillTint="33"/>
      </w:tcPr>
    </w:tblStylePr>
    <w:tblStylePr w:type="band1Vert">
      <w:tblPr/>
      <w:tcPr>
        <w:shd w:val="clear" w:color="auto" w:fill="61FFE3" w:themeFill="accent4" w:themeFillTint="7F"/>
      </w:tcPr>
    </w:tblStylePr>
    <w:tblStylePr w:type="band1Horz">
      <w:tblPr/>
      <w:tcPr>
        <w:tcBorders>
          <w:insideH w:val="single" w:sz="6" w:space="0" w:color="00C19F" w:themeColor="accent4"/>
          <w:insideV w:val="single" w:sz="6" w:space="0" w:color="00C19F" w:themeColor="accent4"/>
        </w:tcBorders>
        <w:shd w:val="clear" w:color="auto" w:fill="61FFE3"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insideH w:val="single" w:sz="8" w:space="0" w:color="93C90E" w:themeColor="accent5"/>
        <w:insideV w:val="single" w:sz="8" w:space="0" w:color="93C90E" w:themeColor="accent5"/>
      </w:tblBorders>
    </w:tblPr>
    <w:tcPr>
      <w:shd w:val="clear" w:color="auto" w:fill="E7FABA" w:themeFill="accent5" w:themeFillTint="3F"/>
    </w:tcPr>
    <w:tblStylePr w:type="firstRow">
      <w:rPr>
        <w:b/>
        <w:bCs/>
        <w:color w:val="000000" w:themeColor="text1"/>
      </w:rPr>
      <w:tblPr/>
      <w:tcPr>
        <w:shd w:val="clear" w:color="auto" w:fill="F5FD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BC7" w:themeFill="accent5" w:themeFillTint="33"/>
      </w:tcPr>
    </w:tblStylePr>
    <w:tblStylePr w:type="band1Vert">
      <w:tblPr/>
      <w:tcPr>
        <w:shd w:val="clear" w:color="auto" w:fill="D0F575" w:themeFill="accent5" w:themeFillTint="7F"/>
      </w:tcPr>
    </w:tblStylePr>
    <w:tblStylePr w:type="band1Horz">
      <w:tblPr/>
      <w:tcPr>
        <w:tcBorders>
          <w:insideH w:val="single" w:sz="6" w:space="0" w:color="93C90E" w:themeColor="accent5"/>
          <w:insideV w:val="single" w:sz="6" w:space="0" w:color="93C90E" w:themeColor="accent5"/>
        </w:tcBorders>
        <w:shd w:val="clear" w:color="auto" w:fill="D0F575"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CC32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insideH w:val="single" w:sz="8" w:space="0" w:color="FFC845" w:themeColor="accent6"/>
        <w:insideV w:val="single" w:sz="8" w:space="0" w:color="FFC845" w:themeColor="accent6"/>
      </w:tblBorders>
    </w:tblPr>
    <w:tcPr>
      <w:shd w:val="clear" w:color="auto" w:fill="FFF1D1" w:themeFill="accent6" w:themeFillTint="3F"/>
    </w:tcPr>
    <w:tblStylePr w:type="firstRow">
      <w:rPr>
        <w:b/>
        <w:bCs/>
        <w:color w:val="000000" w:themeColor="text1"/>
      </w:rPr>
      <w:tblPr/>
      <w:tcPr>
        <w:shd w:val="clear" w:color="auto" w:fill="FF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9" w:themeFill="accent6" w:themeFillTint="33"/>
      </w:tcPr>
    </w:tblStylePr>
    <w:tblStylePr w:type="band1Vert">
      <w:tblPr/>
      <w:tcPr>
        <w:shd w:val="clear" w:color="auto" w:fill="FFE3A2" w:themeFill="accent6" w:themeFillTint="7F"/>
      </w:tcPr>
    </w:tblStylePr>
    <w:tblStylePr w:type="band1Horz">
      <w:tblPr/>
      <w:tcPr>
        <w:tcBorders>
          <w:insideH w:val="single" w:sz="6" w:space="0" w:color="FFC845" w:themeColor="accent6"/>
          <w:insideV w:val="single" w:sz="6" w:space="0" w:color="FFC845" w:themeColor="accent6"/>
        </w:tcBorders>
        <w:shd w:val="clear" w:color="auto" w:fill="FFE3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CC32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CC32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2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CE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CE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CE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CE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6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6EA" w:themeFill="accent1" w:themeFillTint="7F"/>
      </w:tcPr>
    </w:tblStylePr>
  </w:style>
  <w:style w:type="table" w:styleId="Middelsrutenett3uthevingsfarge2">
    <w:name w:val="Medium Grid 3 Accent 2"/>
    <w:basedOn w:val="Vanligtabell"/>
    <w:uiPriority w:val="69"/>
    <w:semiHidden/>
    <w:unhideWhenUsed/>
    <w:rsid w:val="00CC32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8E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A28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A28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A28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A28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0C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0C3" w:themeFill="accent2" w:themeFillTint="7F"/>
      </w:tcPr>
    </w:tblStylePr>
  </w:style>
  <w:style w:type="table" w:styleId="Middelsrutenett3uthevingsfarge3">
    <w:name w:val="Medium Grid 3 Accent 3"/>
    <w:basedOn w:val="Vanligtabell"/>
    <w:uiPriority w:val="69"/>
    <w:semiHidden/>
    <w:unhideWhenUsed/>
    <w:rsid w:val="00CC32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7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FB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FB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FB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FB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FD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FD8" w:themeFill="accent3" w:themeFillTint="7F"/>
      </w:tcPr>
    </w:tblStylePr>
  </w:style>
  <w:style w:type="table" w:styleId="Middelsrutenett3uthevingsfarge4">
    <w:name w:val="Medium Grid 3 Accent 4"/>
    <w:basedOn w:val="Vanligtabell"/>
    <w:uiPriority w:val="69"/>
    <w:semiHidden/>
    <w:unhideWhenUsed/>
    <w:rsid w:val="00CC32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1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1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1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1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FF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FFE3" w:themeFill="accent4" w:themeFillTint="7F"/>
      </w:tcPr>
    </w:tblStylePr>
  </w:style>
  <w:style w:type="table" w:styleId="Middelsrutenett3uthevingsfarge5">
    <w:name w:val="Medium Grid 3 Accent 5"/>
    <w:basedOn w:val="Vanligtabell"/>
    <w:uiPriority w:val="69"/>
    <w:semiHidden/>
    <w:unhideWhenUsed/>
    <w:rsid w:val="00CC32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A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C90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C90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C90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C90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F5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F575" w:themeFill="accent5" w:themeFillTint="7F"/>
      </w:tcPr>
    </w:tblStylePr>
  </w:style>
  <w:style w:type="table" w:styleId="Middelsrutenett3uthevingsfarge6">
    <w:name w:val="Medium Grid 3 Accent 6"/>
    <w:basedOn w:val="Vanligtabell"/>
    <w:uiPriority w:val="69"/>
    <w:semiHidden/>
    <w:unhideWhenUsed/>
    <w:rsid w:val="00CC32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4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4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4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4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A2" w:themeFill="accent6" w:themeFillTint="7F"/>
      </w:tcPr>
    </w:tblStylePr>
  </w:style>
  <w:style w:type="table" w:styleId="Middelsskyggelegging1">
    <w:name w:val="Medium Shading 1"/>
    <w:basedOn w:val="Vanligtabell"/>
    <w:uiPriority w:val="63"/>
    <w:semiHidden/>
    <w:unhideWhenUsed/>
    <w:rsid w:val="00CC32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CC3256"/>
    <w:pPr>
      <w:spacing w:after="0" w:line="240" w:lineRule="auto"/>
    </w:pPr>
    <w:tblPr>
      <w:tblStyleRowBandSize w:val="1"/>
      <w:tblStyleColBandSize w:val="1"/>
      <w:tbl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single" w:sz="8" w:space="0" w:color="CFDAE0" w:themeColor="accent1" w:themeTint="BF"/>
      </w:tblBorders>
    </w:tblPr>
    <w:tblStylePr w:type="firstRow">
      <w:pPr>
        <w:spacing w:before="0" w:after="0" w:line="240" w:lineRule="auto"/>
      </w:pPr>
      <w:rPr>
        <w:b/>
        <w:bCs/>
        <w:color w:val="FFFFFF" w:themeColor="background1"/>
      </w:rPr>
      <w:tblPr/>
      <w:tcPr>
        <w:tc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nil"/>
          <w:insideV w:val="nil"/>
        </w:tcBorders>
        <w:shd w:val="clear" w:color="auto" w:fill="BFCED6" w:themeFill="accent1"/>
      </w:tcPr>
    </w:tblStylePr>
    <w:tblStylePr w:type="lastRow">
      <w:pPr>
        <w:spacing w:before="0" w:after="0" w:line="240" w:lineRule="auto"/>
      </w:pPr>
      <w:rPr>
        <w:b/>
        <w:bCs/>
      </w:rPr>
      <w:tblPr/>
      <w:tcPr>
        <w:tcBorders>
          <w:top w:val="double" w:sz="6"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F2F5" w:themeFill="accent1" w:themeFillTint="3F"/>
      </w:tcPr>
    </w:tblStylePr>
    <w:tblStylePr w:type="band1Horz">
      <w:tblPr/>
      <w:tcPr>
        <w:tcBorders>
          <w:insideH w:val="nil"/>
          <w:insideV w:val="nil"/>
        </w:tcBorders>
        <w:shd w:val="clear" w:color="auto" w:fill="EFF2F5"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CC3256"/>
    <w:pPr>
      <w:spacing w:after="0" w:line="240" w:lineRule="auto"/>
    </w:pPr>
    <w:tblPr>
      <w:tblStyleRowBandSize w:val="1"/>
      <w:tblStyleColBandSize w:val="1"/>
      <w:tbl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single" w:sz="8" w:space="0" w:color="93B9A5" w:themeColor="accent2" w:themeTint="BF"/>
      </w:tblBorders>
    </w:tblPr>
    <w:tblStylePr w:type="firstRow">
      <w:pPr>
        <w:spacing w:before="0" w:after="0" w:line="240" w:lineRule="auto"/>
      </w:pPr>
      <w:rPr>
        <w:b/>
        <w:bCs/>
        <w:color w:val="FFFFFF" w:themeColor="background1"/>
      </w:rPr>
      <w:tblPr/>
      <w:tcPr>
        <w:tc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nil"/>
          <w:insideV w:val="nil"/>
        </w:tcBorders>
        <w:shd w:val="clear" w:color="auto" w:fill="6FA287" w:themeFill="accent2"/>
      </w:tcPr>
    </w:tblStylePr>
    <w:tblStylePr w:type="lastRow">
      <w:pPr>
        <w:spacing w:before="0" w:after="0" w:line="240" w:lineRule="auto"/>
      </w:pPr>
      <w:rPr>
        <w:b/>
        <w:bCs/>
      </w:rPr>
      <w:tblPr/>
      <w:tcPr>
        <w:tcBorders>
          <w:top w:val="double" w:sz="6"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E8E1" w:themeFill="accent2" w:themeFillTint="3F"/>
      </w:tcPr>
    </w:tblStylePr>
    <w:tblStylePr w:type="band1Horz">
      <w:tblPr/>
      <w:tcPr>
        <w:tcBorders>
          <w:insideH w:val="nil"/>
          <w:insideV w:val="nil"/>
        </w:tcBorders>
        <w:shd w:val="clear" w:color="auto" w:fill="DBE8E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CC3256"/>
    <w:pPr>
      <w:spacing w:after="0" w:line="240" w:lineRule="auto"/>
    </w:pPr>
    <w:tblPr>
      <w:tblStyleRowBandSize w:val="1"/>
      <w:tblStyleColBandSize w:val="1"/>
      <w:tbl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single" w:sz="8" w:space="0" w:color="C1E7C5" w:themeColor="accent3" w:themeTint="BF"/>
      </w:tblBorders>
    </w:tblPr>
    <w:tblStylePr w:type="firstRow">
      <w:pPr>
        <w:spacing w:before="0" w:after="0" w:line="240" w:lineRule="auto"/>
      </w:pPr>
      <w:rPr>
        <w:b/>
        <w:bCs/>
        <w:color w:val="FFFFFF" w:themeColor="background1"/>
      </w:rPr>
      <w:tblPr/>
      <w:tcPr>
        <w:tc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nil"/>
          <w:insideV w:val="nil"/>
        </w:tcBorders>
        <w:shd w:val="clear" w:color="auto" w:fill="ADDFB3" w:themeFill="accent3"/>
      </w:tcPr>
    </w:tblStylePr>
    <w:tblStylePr w:type="lastRow">
      <w:pPr>
        <w:spacing w:before="0" w:after="0" w:line="240" w:lineRule="auto"/>
      </w:pPr>
      <w:rPr>
        <w:b/>
        <w:bCs/>
      </w:rPr>
      <w:tblPr/>
      <w:tcPr>
        <w:tcBorders>
          <w:top w:val="double" w:sz="6"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7EB" w:themeFill="accent3" w:themeFillTint="3F"/>
      </w:tcPr>
    </w:tblStylePr>
    <w:tblStylePr w:type="band1Horz">
      <w:tblPr/>
      <w:tcPr>
        <w:tcBorders>
          <w:insideH w:val="nil"/>
          <w:insideV w:val="nil"/>
        </w:tcBorders>
        <w:shd w:val="clear" w:color="auto" w:fill="EAF7EB"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CC3256"/>
    <w:pPr>
      <w:spacing w:after="0" w:line="240" w:lineRule="auto"/>
    </w:pPr>
    <w:tblPr>
      <w:tblStyleRowBandSize w:val="1"/>
      <w:tblStyleColBandSize w:val="1"/>
      <w:tbl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single" w:sz="8" w:space="0" w:color="11FFD5" w:themeColor="accent4" w:themeTint="BF"/>
      </w:tblBorders>
    </w:tblPr>
    <w:tblStylePr w:type="firstRow">
      <w:pPr>
        <w:spacing w:before="0" w:after="0" w:line="240" w:lineRule="auto"/>
      </w:pPr>
      <w:rPr>
        <w:b/>
        <w:bCs/>
        <w:color w:val="FFFFFF" w:themeColor="background1"/>
      </w:rPr>
      <w:tblPr/>
      <w:tcPr>
        <w:tc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nil"/>
          <w:insideV w:val="nil"/>
        </w:tcBorders>
        <w:shd w:val="clear" w:color="auto" w:fill="00C19F" w:themeFill="accent4"/>
      </w:tcPr>
    </w:tblStylePr>
    <w:tblStylePr w:type="lastRow">
      <w:pPr>
        <w:spacing w:before="0" w:after="0" w:line="240" w:lineRule="auto"/>
      </w:pPr>
      <w:rPr>
        <w:b/>
        <w:bCs/>
      </w:rPr>
      <w:tblPr/>
      <w:tcPr>
        <w:tcBorders>
          <w:top w:val="double" w:sz="6"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B0FFF1" w:themeFill="accent4" w:themeFillTint="3F"/>
      </w:tcPr>
    </w:tblStylePr>
    <w:tblStylePr w:type="band1Horz">
      <w:tblPr/>
      <w:tcPr>
        <w:tcBorders>
          <w:insideH w:val="nil"/>
          <w:insideV w:val="nil"/>
        </w:tcBorders>
        <w:shd w:val="clear" w:color="auto" w:fill="B0FFF1"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CC3256"/>
    <w:pPr>
      <w:spacing w:after="0" w:line="240" w:lineRule="auto"/>
    </w:pPr>
    <w:tblPr>
      <w:tblStyleRowBandSize w:val="1"/>
      <w:tblStyleColBandSize w:val="1"/>
      <w:tbl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single" w:sz="8" w:space="0" w:color="B8F030" w:themeColor="accent5" w:themeTint="BF"/>
      </w:tblBorders>
    </w:tblPr>
    <w:tblStylePr w:type="firstRow">
      <w:pPr>
        <w:spacing w:before="0" w:after="0" w:line="240" w:lineRule="auto"/>
      </w:pPr>
      <w:rPr>
        <w:b/>
        <w:bCs/>
        <w:color w:val="FFFFFF" w:themeColor="background1"/>
      </w:rPr>
      <w:tblPr/>
      <w:tcPr>
        <w:tc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nil"/>
          <w:insideV w:val="nil"/>
        </w:tcBorders>
        <w:shd w:val="clear" w:color="auto" w:fill="93C90E" w:themeFill="accent5"/>
      </w:tcPr>
    </w:tblStylePr>
    <w:tblStylePr w:type="lastRow">
      <w:pPr>
        <w:spacing w:before="0" w:after="0" w:line="240" w:lineRule="auto"/>
      </w:pPr>
      <w:rPr>
        <w:b/>
        <w:bCs/>
      </w:rPr>
      <w:tblPr/>
      <w:tcPr>
        <w:tcBorders>
          <w:top w:val="double" w:sz="6"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FABA" w:themeFill="accent5" w:themeFillTint="3F"/>
      </w:tcPr>
    </w:tblStylePr>
    <w:tblStylePr w:type="band1Horz">
      <w:tblPr/>
      <w:tcPr>
        <w:tcBorders>
          <w:insideH w:val="nil"/>
          <w:insideV w:val="nil"/>
        </w:tcBorders>
        <w:shd w:val="clear" w:color="auto" w:fill="E7FABA"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CC3256"/>
    <w:pPr>
      <w:spacing w:after="0" w:line="240" w:lineRule="auto"/>
    </w:pPr>
    <w:tblPr>
      <w:tblStyleRowBandSize w:val="1"/>
      <w:tblStyleColBandSize w:val="1"/>
      <w:tbl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single" w:sz="8" w:space="0" w:color="FFD573" w:themeColor="accent6" w:themeTint="BF"/>
      </w:tblBorders>
    </w:tblPr>
    <w:tblStylePr w:type="firstRow">
      <w:pPr>
        <w:spacing w:before="0" w:after="0" w:line="240" w:lineRule="auto"/>
      </w:pPr>
      <w:rPr>
        <w:b/>
        <w:bCs/>
        <w:color w:val="FFFFFF" w:themeColor="background1"/>
      </w:rPr>
      <w:tblPr/>
      <w:tcPr>
        <w:tc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nil"/>
          <w:insideV w:val="nil"/>
        </w:tcBorders>
        <w:shd w:val="clear" w:color="auto" w:fill="FFC845" w:themeFill="accent6"/>
      </w:tcPr>
    </w:tblStylePr>
    <w:tblStylePr w:type="lastRow">
      <w:pPr>
        <w:spacing w:before="0" w:after="0" w:line="240" w:lineRule="auto"/>
      </w:pPr>
      <w:rPr>
        <w:b/>
        <w:bCs/>
      </w:rPr>
      <w:tblPr/>
      <w:tcPr>
        <w:tcBorders>
          <w:top w:val="double" w:sz="6"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D1" w:themeFill="accent6" w:themeFillTint="3F"/>
      </w:tcPr>
    </w:tblStylePr>
    <w:tblStylePr w:type="band1Horz">
      <w:tblPr/>
      <w:tcPr>
        <w:tcBorders>
          <w:insideH w:val="nil"/>
          <w:insideV w:val="nil"/>
        </w:tcBorders>
        <w:shd w:val="clear" w:color="auto" w:fill="FFF1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CC32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CC32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CE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CED6" w:themeFill="accent1"/>
      </w:tcPr>
    </w:tblStylePr>
    <w:tblStylePr w:type="lastCol">
      <w:rPr>
        <w:b/>
        <w:bCs/>
        <w:color w:val="FFFFFF" w:themeColor="background1"/>
      </w:rPr>
      <w:tblPr/>
      <w:tcPr>
        <w:tcBorders>
          <w:left w:val="nil"/>
          <w:right w:val="nil"/>
          <w:insideH w:val="nil"/>
          <w:insideV w:val="nil"/>
        </w:tcBorders>
        <w:shd w:val="clear" w:color="auto" w:fill="BFCE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CC32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A2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A287" w:themeFill="accent2"/>
      </w:tcPr>
    </w:tblStylePr>
    <w:tblStylePr w:type="lastCol">
      <w:rPr>
        <w:b/>
        <w:bCs/>
        <w:color w:val="FFFFFF" w:themeColor="background1"/>
      </w:rPr>
      <w:tblPr/>
      <w:tcPr>
        <w:tcBorders>
          <w:left w:val="nil"/>
          <w:right w:val="nil"/>
          <w:insideH w:val="nil"/>
          <w:insideV w:val="nil"/>
        </w:tcBorders>
        <w:shd w:val="clear" w:color="auto" w:fill="6FA2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CC32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FB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FB3" w:themeFill="accent3"/>
      </w:tcPr>
    </w:tblStylePr>
    <w:tblStylePr w:type="lastCol">
      <w:rPr>
        <w:b/>
        <w:bCs/>
        <w:color w:val="FFFFFF" w:themeColor="background1"/>
      </w:rPr>
      <w:tblPr/>
      <w:tcPr>
        <w:tcBorders>
          <w:left w:val="nil"/>
          <w:right w:val="nil"/>
          <w:insideH w:val="nil"/>
          <w:insideV w:val="nil"/>
        </w:tcBorders>
        <w:shd w:val="clear" w:color="auto" w:fill="ADDFB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CC32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1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19F" w:themeFill="accent4"/>
      </w:tcPr>
    </w:tblStylePr>
    <w:tblStylePr w:type="lastCol">
      <w:rPr>
        <w:b/>
        <w:bCs/>
        <w:color w:val="FFFFFF" w:themeColor="background1"/>
      </w:rPr>
      <w:tblPr/>
      <w:tcPr>
        <w:tcBorders>
          <w:left w:val="nil"/>
          <w:right w:val="nil"/>
          <w:insideH w:val="nil"/>
          <w:insideV w:val="nil"/>
        </w:tcBorders>
        <w:shd w:val="clear" w:color="auto" w:fill="00C1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CC32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C90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C90E" w:themeFill="accent5"/>
      </w:tcPr>
    </w:tblStylePr>
    <w:tblStylePr w:type="lastCol">
      <w:rPr>
        <w:b/>
        <w:bCs/>
        <w:color w:val="FFFFFF" w:themeColor="background1"/>
      </w:rPr>
      <w:tblPr/>
      <w:tcPr>
        <w:tcBorders>
          <w:left w:val="nil"/>
          <w:right w:val="nil"/>
          <w:insideH w:val="nil"/>
          <w:insideV w:val="nil"/>
        </w:tcBorders>
        <w:shd w:val="clear" w:color="auto" w:fill="93C90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CC32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4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45" w:themeFill="accent6"/>
      </w:tcPr>
    </w:tblStylePr>
    <w:tblStylePr w:type="lastCol">
      <w:rPr>
        <w:b/>
        <w:bCs/>
        <w:color w:val="FFFFFF" w:themeColor="background1"/>
      </w:rPr>
      <w:tblPr/>
      <w:tcPr>
        <w:tcBorders>
          <w:left w:val="nil"/>
          <w:right w:val="nil"/>
          <w:insideH w:val="nil"/>
          <w:insideV w:val="nil"/>
        </w:tcBorders>
        <w:shd w:val="clear" w:color="auto" w:fill="FFC84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CC325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CC3256"/>
    <w:pPr>
      <w:spacing w:after="0" w:line="240" w:lineRule="auto"/>
    </w:pPr>
    <w:rPr>
      <w:color w:val="FFFFFF" w:themeColor="background1"/>
    </w:rPr>
    <w:tblPr>
      <w:tblStyleRowBandSize w:val="1"/>
      <w:tblStyleColBandSize w:val="1"/>
    </w:tblPr>
    <w:tcPr>
      <w:shd w:val="clear" w:color="auto" w:fill="BFCE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B7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19EA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19EAE" w:themeFill="accent1" w:themeFillShade="BF"/>
      </w:tcPr>
    </w:tblStylePr>
    <w:tblStylePr w:type="band1Vert">
      <w:tblPr/>
      <w:tcPr>
        <w:tcBorders>
          <w:top w:val="nil"/>
          <w:left w:val="nil"/>
          <w:bottom w:val="nil"/>
          <w:right w:val="nil"/>
          <w:insideH w:val="nil"/>
          <w:insideV w:val="nil"/>
        </w:tcBorders>
        <w:shd w:val="clear" w:color="auto" w:fill="819EAE" w:themeFill="accent1" w:themeFillShade="BF"/>
      </w:tcPr>
    </w:tblStylePr>
    <w:tblStylePr w:type="band1Horz">
      <w:tblPr/>
      <w:tcPr>
        <w:tcBorders>
          <w:top w:val="nil"/>
          <w:left w:val="nil"/>
          <w:bottom w:val="nil"/>
          <w:right w:val="nil"/>
          <w:insideH w:val="nil"/>
          <w:insideV w:val="nil"/>
        </w:tcBorders>
        <w:shd w:val="clear" w:color="auto" w:fill="819EAE" w:themeFill="accent1" w:themeFillShade="BF"/>
      </w:tcPr>
    </w:tblStylePr>
  </w:style>
  <w:style w:type="table" w:styleId="Mrklisteuthevingsfarge2">
    <w:name w:val="Dark List Accent 2"/>
    <w:basedOn w:val="Vanligtabell"/>
    <w:uiPriority w:val="70"/>
    <w:semiHidden/>
    <w:unhideWhenUsed/>
    <w:rsid w:val="00CC3256"/>
    <w:pPr>
      <w:spacing w:after="0" w:line="240" w:lineRule="auto"/>
    </w:pPr>
    <w:rPr>
      <w:color w:val="FFFFFF" w:themeColor="background1"/>
    </w:rPr>
    <w:tblPr>
      <w:tblStyleRowBandSize w:val="1"/>
      <w:tblStyleColBandSize w:val="1"/>
    </w:tblPr>
    <w:tcPr>
      <w:shd w:val="clear" w:color="auto" w:fill="6FA28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2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07C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07C64" w:themeFill="accent2" w:themeFillShade="BF"/>
      </w:tcPr>
    </w:tblStylePr>
    <w:tblStylePr w:type="band1Vert">
      <w:tblPr/>
      <w:tcPr>
        <w:tcBorders>
          <w:top w:val="nil"/>
          <w:left w:val="nil"/>
          <w:bottom w:val="nil"/>
          <w:right w:val="nil"/>
          <w:insideH w:val="nil"/>
          <w:insideV w:val="nil"/>
        </w:tcBorders>
        <w:shd w:val="clear" w:color="auto" w:fill="507C64" w:themeFill="accent2" w:themeFillShade="BF"/>
      </w:tcPr>
    </w:tblStylePr>
    <w:tblStylePr w:type="band1Horz">
      <w:tblPr/>
      <w:tcPr>
        <w:tcBorders>
          <w:top w:val="nil"/>
          <w:left w:val="nil"/>
          <w:bottom w:val="nil"/>
          <w:right w:val="nil"/>
          <w:insideH w:val="nil"/>
          <w:insideV w:val="nil"/>
        </w:tcBorders>
        <w:shd w:val="clear" w:color="auto" w:fill="507C64" w:themeFill="accent2" w:themeFillShade="BF"/>
      </w:tcPr>
    </w:tblStylePr>
  </w:style>
  <w:style w:type="table" w:styleId="Mrklisteuthevingsfarge3">
    <w:name w:val="Dark List Accent 3"/>
    <w:basedOn w:val="Vanligtabell"/>
    <w:uiPriority w:val="70"/>
    <w:semiHidden/>
    <w:unhideWhenUsed/>
    <w:rsid w:val="00CC3256"/>
    <w:pPr>
      <w:spacing w:after="0" w:line="240" w:lineRule="auto"/>
    </w:pPr>
    <w:rPr>
      <w:color w:val="FFFFFF" w:themeColor="background1"/>
    </w:rPr>
    <w:tblPr>
      <w:tblStyleRowBandSize w:val="1"/>
      <w:tblStyleColBandSize w:val="1"/>
    </w:tblPr>
    <w:tcPr>
      <w:shd w:val="clear" w:color="auto" w:fill="ADDFB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8D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C3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C370" w:themeFill="accent3" w:themeFillShade="BF"/>
      </w:tcPr>
    </w:tblStylePr>
    <w:tblStylePr w:type="band1Vert">
      <w:tblPr/>
      <w:tcPr>
        <w:tcBorders>
          <w:top w:val="nil"/>
          <w:left w:val="nil"/>
          <w:bottom w:val="nil"/>
          <w:right w:val="nil"/>
          <w:insideH w:val="nil"/>
          <w:insideV w:val="nil"/>
        </w:tcBorders>
        <w:shd w:val="clear" w:color="auto" w:fill="65C370" w:themeFill="accent3" w:themeFillShade="BF"/>
      </w:tcPr>
    </w:tblStylePr>
    <w:tblStylePr w:type="band1Horz">
      <w:tblPr/>
      <w:tcPr>
        <w:tcBorders>
          <w:top w:val="nil"/>
          <w:left w:val="nil"/>
          <w:bottom w:val="nil"/>
          <w:right w:val="nil"/>
          <w:insideH w:val="nil"/>
          <w:insideV w:val="nil"/>
        </w:tcBorders>
        <w:shd w:val="clear" w:color="auto" w:fill="65C370" w:themeFill="accent3" w:themeFillShade="BF"/>
      </w:tcPr>
    </w:tblStylePr>
  </w:style>
  <w:style w:type="table" w:styleId="Mrklisteuthevingsfarge4">
    <w:name w:val="Dark List Accent 4"/>
    <w:basedOn w:val="Vanligtabell"/>
    <w:uiPriority w:val="70"/>
    <w:semiHidden/>
    <w:unhideWhenUsed/>
    <w:rsid w:val="00CC3256"/>
    <w:pPr>
      <w:spacing w:after="0" w:line="240" w:lineRule="auto"/>
    </w:pPr>
    <w:rPr>
      <w:color w:val="FFFFFF" w:themeColor="background1"/>
    </w:rPr>
    <w:tblPr>
      <w:tblStyleRowBandSize w:val="1"/>
      <w:tblStyleColBandSize w:val="1"/>
    </w:tblPr>
    <w:tcPr>
      <w:shd w:val="clear" w:color="auto" w:fill="00C1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0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907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9076" w:themeFill="accent4" w:themeFillShade="BF"/>
      </w:tcPr>
    </w:tblStylePr>
    <w:tblStylePr w:type="band1Vert">
      <w:tblPr/>
      <w:tcPr>
        <w:tcBorders>
          <w:top w:val="nil"/>
          <w:left w:val="nil"/>
          <w:bottom w:val="nil"/>
          <w:right w:val="nil"/>
          <w:insideH w:val="nil"/>
          <w:insideV w:val="nil"/>
        </w:tcBorders>
        <w:shd w:val="clear" w:color="auto" w:fill="009076" w:themeFill="accent4" w:themeFillShade="BF"/>
      </w:tcPr>
    </w:tblStylePr>
    <w:tblStylePr w:type="band1Horz">
      <w:tblPr/>
      <w:tcPr>
        <w:tcBorders>
          <w:top w:val="nil"/>
          <w:left w:val="nil"/>
          <w:bottom w:val="nil"/>
          <w:right w:val="nil"/>
          <w:insideH w:val="nil"/>
          <w:insideV w:val="nil"/>
        </w:tcBorders>
        <w:shd w:val="clear" w:color="auto" w:fill="009076" w:themeFill="accent4" w:themeFillShade="BF"/>
      </w:tcPr>
    </w:tblStylePr>
  </w:style>
  <w:style w:type="table" w:styleId="Mrklisteuthevingsfarge5">
    <w:name w:val="Dark List Accent 5"/>
    <w:basedOn w:val="Vanligtabell"/>
    <w:uiPriority w:val="70"/>
    <w:semiHidden/>
    <w:unhideWhenUsed/>
    <w:rsid w:val="00CC3256"/>
    <w:pPr>
      <w:spacing w:after="0" w:line="240" w:lineRule="auto"/>
    </w:pPr>
    <w:rPr>
      <w:color w:val="FFFFFF" w:themeColor="background1"/>
    </w:rPr>
    <w:tblPr>
      <w:tblStyleRowBandSize w:val="1"/>
      <w:tblStyleColBandSize w:val="1"/>
    </w:tblPr>
    <w:tcPr>
      <w:shd w:val="clear" w:color="auto" w:fill="93C90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6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96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960A" w:themeFill="accent5" w:themeFillShade="BF"/>
      </w:tcPr>
    </w:tblStylePr>
    <w:tblStylePr w:type="band1Vert">
      <w:tblPr/>
      <w:tcPr>
        <w:tcBorders>
          <w:top w:val="nil"/>
          <w:left w:val="nil"/>
          <w:bottom w:val="nil"/>
          <w:right w:val="nil"/>
          <w:insideH w:val="nil"/>
          <w:insideV w:val="nil"/>
        </w:tcBorders>
        <w:shd w:val="clear" w:color="auto" w:fill="6D960A" w:themeFill="accent5" w:themeFillShade="BF"/>
      </w:tcPr>
    </w:tblStylePr>
    <w:tblStylePr w:type="band1Horz">
      <w:tblPr/>
      <w:tcPr>
        <w:tcBorders>
          <w:top w:val="nil"/>
          <w:left w:val="nil"/>
          <w:bottom w:val="nil"/>
          <w:right w:val="nil"/>
          <w:insideH w:val="nil"/>
          <w:insideV w:val="nil"/>
        </w:tcBorders>
        <w:shd w:val="clear" w:color="auto" w:fill="6D960A" w:themeFill="accent5" w:themeFillShade="BF"/>
      </w:tcPr>
    </w:tblStylePr>
  </w:style>
  <w:style w:type="table" w:styleId="Mrklisteuthevingsfarge6">
    <w:name w:val="Dark List Accent 6"/>
    <w:basedOn w:val="Vanligtabell"/>
    <w:uiPriority w:val="70"/>
    <w:semiHidden/>
    <w:unhideWhenUsed/>
    <w:rsid w:val="00CC3256"/>
    <w:pPr>
      <w:spacing w:after="0" w:line="240" w:lineRule="auto"/>
    </w:pPr>
    <w:rPr>
      <w:color w:val="FFFFFF" w:themeColor="background1"/>
    </w:rPr>
    <w:tblPr>
      <w:tblStyleRowBandSize w:val="1"/>
      <w:tblStyleColBandSize w:val="1"/>
    </w:tblPr>
    <w:tcPr>
      <w:shd w:val="clear" w:color="auto" w:fill="FFC84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2A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2AA00" w:themeFill="accent6" w:themeFillShade="BF"/>
      </w:tcPr>
    </w:tblStylePr>
    <w:tblStylePr w:type="band1Vert">
      <w:tblPr/>
      <w:tcPr>
        <w:tcBorders>
          <w:top w:val="nil"/>
          <w:left w:val="nil"/>
          <w:bottom w:val="nil"/>
          <w:right w:val="nil"/>
          <w:insideH w:val="nil"/>
          <w:insideV w:val="nil"/>
        </w:tcBorders>
        <w:shd w:val="clear" w:color="auto" w:fill="F2AA00" w:themeFill="accent6" w:themeFillShade="BF"/>
      </w:tcPr>
    </w:tblStylePr>
    <w:tblStylePr w:type="band1Horz">
      <w:tblPr/>
      <w:tcPr>
        <w:tcBorders>
          <w:top w:val="nil"/>
          <w:left w:val="nil"/>
          <w:bottom w:val="nil"/>
          <w:right w:val="nil"/>
          <w:insideH w:val="nil"/>
          <w:insideV w:val="nil"/>
        </w:tcBorders>
        <w:shd w:val="clear" w:color="auto" w:fill="F2AA00" w:themeFill="accent6" w:themeFillShade="BF"/>
      </w:tcPr>
    </w:tblStylePr>
  </w:style>
  <w:style w:type="paragraph" w:styleId="NormalWeb">
    <w:name w:val="Normal (Web)"/>
    <w:basedOn w:val="Normal"/>
    <w:uiPriority w:val="99"/>
    <w:semiHidden/>
    <w:unhideWhenUsed/>
    <w:rsid w:val="00CC3256"/>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CC3256"/>
    <w:pPr>
      <w:spacing w:after="0" w:line="240" w:lineRule="auto"/>
    </w:pPr>
  </w:style>
  <w:style w:type="character" w:customStyle="1" w:styleId="NotatoverskriftTegn">
    <w:name w:val="Notatoverskrift Tegn"/>
    <w:basedOn w:val="Standardskriftforavsnitt"/>
    <w:link w:val="Notatoverskrift"/>
    <w:uiPriority w:val="99"/>
    <w:semiHidden/>
    <w:rsid w:val="00CC3256"/>
  </w:style>
  <w:style w:type="paragraph" w:styleId="Nummerertliste">
    <w:name w:val="List Number"/>
    <w:basedOn w:val="Normal"/>
    <w:uiPriority w:val="99"/>
    <w:semiHidden/>
    <w:unhideWhenUsed/>
    <w:rsid w:val="00CC3256"/>
    <w:pPr>
      <w:numPr>
        <w:numId w:val="5"/>
      </w:numPr>
      <w:contextualSpacing/>
    </w:pPr>
  </w:style>
  <w:style w:type="paragraph" w:styleId="Nummerertliste2">
    <w:name w:val="List Number 2"/>
    <w:basedOn w:val="Normal"/>
    <w:uiPriority w:val="99"/>
    <w:semiHidden/>
    <w:unhideWhenUsed/>
    <w:rsid w:val="00CC3256"/>
    <w:pPr>
      <w:numPr>
        <w:numId w:val="6"/>
      </w:numPr>
      <w:contextualSpacing/>
    </w:pPr>
  </w:style>
  <w:style w:type="paragraph" w:styleId="Nummerertliste3">
    <w:name w:val="List Number 3"/>
    <w:basedOn w:val="Normal"/>
    <w:uiPriority w:val="99"/>
    <w:semiHidden/>
    <w:unhideWhenUsed/>
    <w:rsid w:val="00CC3256"/>
    <w:pPr>
      <w:numPr>
        <w:numId w:val="7"/>
      </w:numPr>
      <w:contextualSpacing/>
    </w:pPr>
  </w:style>
  <w:style w:type="paragraph" w:styleId="Nummerertliste4">
    <w:name w:val="List Number 4"/>
    <w:basedOn w:val="Normal"/>
    <w:uiPriority w:val="99"/>
    <w:semiHidden/>
    <w:unhideWhenUsed/>
    <w:rsid w:val="00CC3256"/>
    <w:pPr>
      <w:numPr>
        <w:numId w:val="8"/>
      </w:numPr>
      <w:contextualSpacing/>
    </w:pPr>
  </w:style>
  <w:style w:type="paragraph" w:styleId="Nummerertliste5">
    <w:name w:val="List Number 5"/>
    <w:basedOn w:val="Normal"/>
    <w:uiPriority w:val="99"/>
    <w:semiHidden/>
    <w:unhideWhenUsed/>
    <w:rsid w:val="00CC3256"/>
    <w:pPr>
      <w:numPr>
        <w:numId w:val="9"/>
      </w:numPr>
      <w:contextualSpacing/>
    </w:pPr>
  </w:style>
  <w:style w:type="character" w:customStyle="1" w:styleId="Omtale1">
    <w:name w:val="Omtale1"/>
    <w:basedOn w:val="Standardskriftforavsnitt"/>
    <w:uiPriority w:val="99"/>
    <w:semiHidden/>
    <w:unhideWhenUsed/>
    <w:rsid w:val="00CC3256"/>
    <w:rPr>
      <w:color w:val="2B579A"/>
      <w:shd w:val="clear" w:color="auto" w:fill="E1DFDD"/>
    </w:rPr>
  </w:style>
  <w:style w:type="character" w:styleId="Plassholdertekst">
    <w:name w:val="Placeholder Text"/>
    <w:basedOn w:val="Standardskriftforavsnitt"/>
    <w:uiPriority w:val="99"/>
    <w:semiHidden/>
    <w:rsid w:val="00CC3256"/>
    <w:rPr>
      <w:color w:val="808080"/>
    </w:rPr>
  </w:style>
  <w:style w:type="paragraph" w:styleId="Punktliste">
    <w:name w:val="List Bullet"/>
    <w:basedOn w:val="Normal"/>
    <w:uiPriority w:val="99"/>
    <w:semiHidden/>
    <w:unhideWhenUsed/>
    <w:rsid w:val="00CC3256"/>
    <w:pPr>
      <w:numPr>
        <w:numId w:val="10"/>
      </w:numPr>
      <w:contextualSpacing/>
    </w:pPr>
  </w:style>
  <w:style w:type="paragraph" w:styleId="Punktliste2">
    <w:name w:val="List Bullet 2"/>
    <w:basedOn w:val="Normal"/>
    <w:uiPriority w:val="99"/>
    <w:semiHidden/>
    <w:unhideWhenUsed/>
    <w:rsid w:val="00CC3256"/>
    <w:pPr>
      <w:numPr>
        <w:numId w:val="11"/>
      </w:numPr>
      <w:contextualSpacing/>
    </w:pPr>
  </w:style>
  <w:style w:type="paragraph" w:styleId="Punktliste3">
    <w:name w:val="List Bullet 3"/>
    <w:basedOn w:val="Normal"/>
    <w:uiPriority w:val="99"/>
    <w:semiHidden/>
    <w:unhideWhenUsed/>
    <w:rsid w:val="00CC3256"/>
    <w:pPr>
      <w:numPr>
        <w:numId w:val="12"/>
      </w:numPr>
      <w:contextualSpacing/>
    </w:pPr>
  </w:style>
  <w:style w:type="paragraph" w:styleId="Punktliste4">
    <w:name w:val="List Bullet 4"/>
    <w:basedOn w:val="Normal"/>
    <w:uiPriority w:val="99"/>
    <w:semiHidden/>
    <w:unhideWhenUsed/>
    <w:rsid w:val="00CC3256"/>
    <w:pPr>
      <w:numPr>
        <w:numId w:val="13"/>
      </w:numPr>
      <w:contextualSpacing/>
    </w:pPr>
  </w:style>
  <w:style w:type="paragraph" w:styleId="Punktliste5">
    <w:name w:val="List Bullet 5"/>
    <w:basedOn w:val="Normal"/>
    <w:uiPriority w:val="99"/>
    <w:semiHidden/>
    <w:unhideWhenUsed/>
    <w:rsid w:val="00CC3256"/>
    <w:pPr>
      <w:numPr>
        <w:numId w:val="14"/>
      </w:numPr>
      <w:contextualSpacing/>
    </w:pPr>
  </w:style>
  <w:style w:type="paragraph" w:styleId="Rentekst">
    <w:name w:val="Plain Text"/>
    <w:basedOn w:val="Normal"/>
    <w:link w:val="RentekstTegn"/>
    <w:uiPriority w:val="99"/>
    <w:semiHidden/>
    <w:unhideWhenUsed/>
    <w:rsid w:val="00CC325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C3256"/>
    <w:rPr>
      <w:rFonts w:ascii="Consolas" w:hAnsi="Consolas"/>
      <w:sz w:val="21"/>
      <w:szCs w:val="21"/>
    </w:rPr>
  </w:style>
  <w:style w:type="table" w:styleId="Rutenettabell1lys">
    <w:name w:val="Grid Table 1 Light"/>
    <w:basedOn w:val="Vanligtabell"/>
    <w:uiPriority w:val="46"/>
    <w:rsid w:val="00CC32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CC3256"/>
    <w:pPr>
      <w:spacing w:after="0" w:line="240" w:lineRule="auto"/>
    </w:pPr>
    <w:tblPr>
      <w:tblStyleRowBandSize w:val="1"/>
      <w:tblStyleColBandSize w:val="1"/>
      <w:tblBorders>
        <w:top w:val="single" w:sz="4" w:space="0" w:color="E5EBEE" w:themeColor="accent1" w:themeTint="66"/>
        <w:left w:val="single" w:sz="4" w:space="0" w:color="E5EBEE" w:themeColor="accent1" w:themeTint="66"/>
        <w:bottom w:val="single" w:sz="4" w:space="0" w:color="E5EBEE" w:themeColor="accent1" w:themeTint="66"/>
        <w:right w:val="single" w:sz="4" w:space="0" w:color="E5EBEE" w:themeColor="accent1" w:themeTint="66"/>
        <w:insideH w:val="single" w:sz="4" w:space="0" w:color="E5EBEE" w:themeColor="accent1" w:themeTint="66"/>
        <w:insideV w:val="single" w:sz="4" w:space="0" w:color="E5EBEE" w:themeColor="accent1" w:themeTint="66"/>
      </w:tblBorders>
    </w:tblPr>
    <w:tblStylePr w:type="firstRow">
      <w:rPr>
        <w:b/>
        <w:bCs/>
      </w:rPr>
      <w:tblPr/>
      <w:tcPr>
        <w:tcBorders>
          <w:bottom w:val="single" w:sz="12" w:space="0" w:color="D8E1E6" w:themeColor="accent1" w:themeTint="99"/>
        </w:tcBorders>
      </w:tcPr>
    </w:tblStylePr>
    <w:tblStylePr w:type="lastRow">
      <w:rPr>
        <w:b/>
        <w:bCs/>
      </w:rPr>
      <w:tblPr/>
      <w:tcPr>
        <w:tcBorders>
          <w:top w:val="double" w:sz="2" w:space="0" w:color="D8E1E6"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CC3256"/>
    <w:pPr>
      <w:spacing w:after="0" w:line="240" w:lineRule="auto"/>
    </w:pPr>
    <w:tblPr>
      <w:tblStyleRowBandSize w:val="1"/>
      <w:tblStyleColBandSize w:val="1"/>
      <w:tblBorders>
        <w:top w:val="single" w:sz="4" w:space="0" w:color="C5D9CE" w:themeColor="accent2" w:themeTint="66"/>
        <w:left w:val="single" w:sz="4" w:space="0" w:color="C5D9CE" w:themeColor="accent2" w:themeTint="66"/>
        <w:bottom w:val="single" w:sz="4" w:space="0" w:color="C5D9CE" w:themeColor="accent2" w:themeTint="66"/>
        <w:right w:val="single" w:sz="4" w:space="0" w:color="C5D9CE" w:themeColor="accent2" w:themeTint="66"/>
        <w:insideH w:val="single" w:sz="4" w:space="0" w:color="C5D9CE" w:themeColor="accent2" w:themeTint="66"/>
        <w:insideV w:val="single" w:sz="4" w:space="0" w:color="C5D9CE" w:themeColor="accent2" w:themeTint="66"/>
      </w:tblBorders>
    </w:tblPr>
    <w:tblStylePr w:type="firstRow">
      <w:rPr>
        <w:b/>
        <w:bCs/>
      </w:rPr>
      <w:tblPr/>
      <w:tcPr>
        <w:tcBorders>
          <w:bottom w:val="single" w:sz="12" w:space="0" w:color="A8C7B6" w:themeColor="accent2" w:themeTint="99"/>
        </w:tcBorders>
      </w:tcPr>
    </w:tblStylePr>
    <w:tblStylePr w:type="lastRow">
      <w:rPr>
        <w:b/>
        <w:bCs/>
      </w:rPr>
      <w:tblPr/>
      <w:tcPr>
        <w:tcBorders>
          <w:top w:val="double" w:sz="2" w:space="0" w:color="A8C7B6"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CC3256"/>
    <w:pPr>
      <w:spacing w:after="0" w:line="240" w:lineRule="auto"/>
    </w:pPr>
    <w:tblPr>
      <w:tblStyleRowBandSize w:val="1"/>
      <w:tblStyleColBandSize w:val="1"/>
      <w:tblBorders>
        <w:top w:val="single" w:sz="4" w:space="0" w:color="DEF2E0" w:themeColor="accent3" w:themeTint="66"/>
        <w:left w:val="single" w:sz="4" w:space="0" w:color="DEF2E0" w:themeColor="accent3" w:themeTint="66"/>
        <w:bottom w:val="single" w:sz="4" w:space="0" w:color="DEF2E0" w:themeColor="accent3" w:themeTint="66"/>
        <w:right w:val="single" w:sz="4" w:space="0" w:color="DEF2E0" w:themeColor="accent3" w:themeTint="66"/>
        <w:insideH w:val="single" w:sz="4" w:space="0" w:color="DEF2E0" w:themeColor="accent3" w:themeTint="66"/>
        <w:insideV w:val="single" w:sz="4" w:space="0" w:color="DEF2E0" w:themeColor="accent3" w:themeTint="66"/>
      </w:tblBorders>
    </w:tblPr>
    <w:tblStylePr w:type="firstRow">
      <w:rPr>
        <w:b/>
        <w:bCs/>
      </w:rPr>
      <w:tblPr/>
      <w:tcPr>
        <w:tcBorders>
          <w:bottom w:val="single" w:sz="12" w:space="0" w:color="CDEBD1" w:themeColor="accent3" w:themeTint="99"/>
        </w:tcBorders>
      </w:tcPr>
    </w:tblStylePr>
    <w:tblStylePr w:type="lastRow">
      <w:rPr>
        <w:b/>
        <w:bCs/>
      </w:rPr>
      <w:tblPr/>
      <w:tcPr>
        <w:tcBorders>
          <w:top w:val="double" w:sz="2" w:space="0" w:color="CDEBD1"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CC3256"/>
    <w:pPr>
      <w:spacing w:after="0" w:line="240" w:lineRule="auto"/>
    </w:pPr>
    <w:tblPr>
      <w:tblStyleRowBandSize w:val="1"/>
      <w:tblStyleColBandSize w:val="1"/>
      <w:tblBorders>
        <w:top w:val="single" w:sz="4" w:space="0" w:color="80FFE8" w:themeColor="accent4" w:themeTint="66"/>
        <w:left w:val="single" w:sz="4" w:space="0" w:color="80FFE8" w:themeColor="accent4" w:themeTint="66"/>
        <w:bottom w:val="single" w:sz="4" w:space="0" w:color="80FFE8" w:themeColor="accent4" w:themeTint="66"/>
        <w:right w:val="single" w:sz="4" w:space="0" w:color="80FFE8" w:themeColor="accent4" w:themeTint="66"/>
        <w:insideH w:val="single" w:sz="4" w:space="0" w:color="80FFE8" w:themeColor="accent4" w:themeTint="66"/>
        <w:insideV w:val="single" w:sz="4" w:space="0" w:color="80FFE8" w:themeColor="accent4" w:themeTint="66"/>
      </w:tblBorders>
    </w:tblPr>
    <w:tblStylePr w:type="firstRow">
      <w:rPr>
        <w:b/>
        <w:bCs/>
      </w:rPr>
      <w:tblPr/>
      <w:tcPr>
        <w:tcBorders>
          <w:bottom w:val="single" w:sz="12" w:space="0" w:color="40FFDD" w:themeColor="accent4" w:themeTint="99"/>
        </w:tcBorders>
      </w:tcPr>
    </w:tblStylePr>
    <w:tblStylePr w:type="lastRow">
      <w:rPr>
        <w:b/>
        <w:bCs/>
      </w:rPr>
      <w:tblPr/>
      <w:tcPr>
        <w:tcBorders>
          <w:top w:val="double" w:sz="2" w:space="0" w:color="40FFDD"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CC3256"/>
    <w:pPr>
      <w:spacing w:after="0" w:line="240" w:lineRule="auto"/>
    </w:pPr>
    <w:tblPr>
      <w:tblStyleRowBandSize w:val="1"/>
      <w:tblStyleColBandSize w:val="1"/>
      <w:tblBorders>
        <w:top w:val="single" w:sz="4" w:space="0" w:color="D9F790" w:themeColor="accent5" w:themeTint="66"/>
        <w:left w:val="single" w:sz="4" w:space="0" w:color="D9F790" w:themeColor="accent5" w:themeTint="66"/>
        <w:bottom w:val="single" w:sz="4" w:space="0" w:color="D9F790" w:themeColor="accent5" w:themeTint="66"/>
        <w:right w:val="single" w:sz="4" w:space="0" w:color="D9F790" w:themeColor="accent5" w:themeTint="66"/>
        <w:insideH w:val="single" w:sz="4" w:space="0" w:color="D9F790" w:themeColor="accent5" w:themeTint="66"/>
        <w:insideV w:val="single" w:sz="4" w:space="0" w:color="D9F790" w:themeColor="accent5" w:themeTint="66"/>
      </w:tblBorders>
    </w:tblPr>
    <w:tblStylePr w:type="firstRow">
      <w:rPr>
        <w:b/>
        <w:bCs/>
      </w:rPr>
      <w:tblPr/>
      <w:tcPr>
        <w:tcBorders>
          <w:bottom w:val="single" w:sz="12" w:space="0" w:color="C6F359" w:themeColor="accent5" w:themeTint="99"/>
        </w:tcBorders>
      </w:tcPr>
    </w:tblStylePr>
    <w:tblStylePr w:type="lastRow">
      <w:rPr>
        <w:b/>
        <w:bCs/>
      </w:rPr>
      <w:tblPr/>
      <w:tcPr>
        <w:tcBorders>
          <w:top w:val="double" w:sz="2" w:space="0" w:color="C6F359"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CC3256"/>
    <w:pPr>
      <w:spacing w:after="0" w:line="240" w:lineRule="auto"/>
    </w:pPr>
    <w:tblPr>
      <w:tblStyleRowBandSize w:val="1"/>
      <w:tblStyleColBandSize w:val="1"/>
      <w:tblBorders>
        <w:top w:val="single" w:sz="4" w:space="0" w:color="FFE8B4" w:themeColor="accent6" w:themeTint="66"/>
        <w:left w:val="single" w:sz="4" w:space="0" w:color="FFE8B4" w:themeColor="accent6" w:themeTint="66"/>
        <w:bottom w:val="single" w:sz="4" w:space="0" w:color="FFE8B4" w:themeColor="accent6" w:themeTint="66"/>
        <w:right w:val="single" w:sz="4" w:space="0" w:color="FFE8B4" w:themeColor="accent6" w:themeTint="66"/>
        <w:insideH w:val="single" w:sz="4" w:space="0" w:color="FFE8B4" w:themeColor="accent6" w:themeTint="66"/>
        <w:insideV w:val="single" w:sz="4" w:space="0" w:color="FFE8B4" w:themeColor="accent6" w:themeTint="66"/>
      </w:tblBorders>
    </w:tblPr>
    <w:tblStylePr w:type="firstRow">
      <w:rPr>
        <w:b/>
        <w:bCs/>
      </w:rPr>
      <w:tblPr/>
      <w:tcPr>
        <w:tcBorders>
          <w:bottom w:val="single" w:sz="12" w:space="0" w:color="FFDD8F" w:themeColor="accent6" w:themeTint="99"/>
        </w:tcBorders>
      </w:tcPr>
    </w:tblStylePr>
    <w:tblStylePr w:type="lastRow">
      <w:rPr>
        <w:b/>
        <w:bCs/>
      </w:rPr>
      <w:tblPr/>
      <w:tcPr>
        <w:tcBorders>
          <w:top w:val="double" w:sz="2" w:space="0" w:color="FFDD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C32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CC3256"/>
    <w:pPr>
      <w:spacing w:after="0" w:line="240" w:lineRule="auto"/>
    </w:pPr>
    <w:tblPr>
      <w:tblStyleRowBandSize w:val="1"/>
      <w:tblStyleColBandSize w:val="1"/>
      <w:tblBorders>
        <w:top w:val="single" w:sz="2" w:space="0" w:color="D8E1E6" w:themeColor="accent1" w:themeTint="99"/>
        <w:bottom w:val="single" w:sz="2" w:space="0" w:color="D8E1E6" w:themeColor="accent1" w:themeTint="99"/>
        <w:insideH w:val="single" w:sz="2" w:space="0" w:color="D8E1E6" w:themeColor="accent1" w:themeTint="99"/>
        <w:insideV w:val="single" w:sz="2" w:space="0" w:color="D8E1E6" w:themeColor="accent1" w:themeTint="99"/>
      </w:tblBorders>
    </w:tblPr>
    <w:tblStylePr w:type="firstRow">
      <w:rPr>
        <w:b/>
        <w:bCs/>
      </w:rPr>
      <w:tblPr/>
      <w:tcPr>
        <w:tcBorders>
          <w:top w:val="nil"/>
          <w:bottom w:val="single" w:sz="12" w:space="0" w:color="D8E1E6" w:themeColor="accent1" w:themeTint="99"/>
          <w:insideH w:val="nil"/>
          <w:insideV w:val="nil"/>
        </w:tcBorders>
        <w:shd w:val="clear" w:color="auto" w:fill="FFFFFF" w:themeFill="background1"/>
      </w:tcPr>
    </w:tblStylePr>
    <w:tblStylePr w:type="lastRow">
      <w:rPr>
        <w:b/>
        <w:bCs/>
      </w:rPr>
      <w:tblPr/>
      <w:tcPr>
        <w:tcBorders>
          <w:top w:val="double" w:sz="2" w:space="0" w:color="D8E1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2uthevingsfarge2">
    <w:name w:val="Grid Table 2 Accent 2"/>
    <w:basedOn w:val="Vanligtabell"/>
    <w:uiPriority w:val="47"/>
    <w:rsid w:val="00CC3256"/>
    <w:pPr>
      <w:spacing w:after="0" w:line="240" w:lineRule="auto"/>
    </w:pPr>
    <w:tblPr>
      <w:tblStyleRowBandSize w:val="1"/>
      <w:tblStyleColBandSize w:val="1"/>
      <w:tblBorders>
        <w:top w:val="single" w:sz="2" w:space="0" w:color="A8C7B6" w:themeColor="accent2" w:themeTint="99"/>
        <w:bottom w:val="single" w:sz="2" w:space="0" w:color="A8C7B6" w:themeColor="accent2" w:themeTint="99"/>
        <w:insideH w:val="single" w:sz="2" w:space="0" w:color="A8C7B6" w:themeColor="accent2" w:themeTint="99"/>
        <w:insideV w:val="single" w:sz="2" w:space="0" w:color="A8C7B6" w:themeColor="accent2" w:themeTint="99"/>
      </w:tblBorders>
    </w:tblPr>
    <w:tblStylePr w:type="firstRow">
      <w:rPr>
        <w:b/>
        <w:bCs/>
      </w:rPr>
      <w:tblPr/>
      <w:tcPr>
        <w:tcBorders>
          <w:top w:val="nil"/>
          <w:bottom w:val="single" w:sz="12" w:space="0" w:color="A8C7B6" w:themeColor="accent2" w:themeTint="99"/>
          <w:insideH w:val="nil"/>
          <w:insideV w:val="nil"/>
        </w:tcBorders>
        <w:shd w:val="clear" w:color="auto" w:fill="FFFFFF" w:themeFill="background1"/>
      </w:tcPr>
    </w:tblStylePr>
    <w:tblStylePr w:type="lastRow">
      <w:rPr>
        <w:b/>
        <w:bCs/>
      </w:rPr>
      <w:tblPr/>
      <w:tcPr>
        <w:tcBorders>
          <w:top w:val="double" w:sz="2" w:space="0" w:color="A8C7B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2uthevingsfarge3">
    <w:name w:val="Grid Table 2 Accent 3"/>
    <w:basedOn w:val="Vanligtabell"/>
    <w:uiPriority w:val="47"/>
    <w:rsid w:val="00CC3256"/>
    <w:pPr>
      <w:spacing w:after="0" w:line="240" w:lineRule="auto"/>
    </w:pPr>
    <w:tblPr>
      <w:tblStyleRowBandSize w:val="1"/>
      <w:tblStyleColBandSize w:val="1"/>
      <w:tblBorders>
        <w:top w:val="single" w:sz="2" w:space="0" w:color="CDEBD1" w:themeColor="accent3" w:themeTint="99"/>
        <w:bottom w:val="single" w:sz="2" w:space="0" w:color="CDEBD1" w:themeColor="accent3" w:themeTint="99"/>
        <w:insideH w:val="single" w:sz="2" w:space="0" w:color="CDEBD1" w:themeColor="accent3" w:themeTint="99"/>
        <w:insideV w:val="single" w:sz="2" w:space="0" w:color="CDEBD1" w:themeColor="accent3" w:themeTint="99"/>
      </w:tblBorders>
    </w:tblPr>
    <w:tblStylePr w:type="firstRow">
      <w:rPr>
        <w:b/>
        <w:bCs/>
      </w:rPr>
      <w:tblPr/>
      <w:tcPr>
        <w:tcBorders>
          <w:top w:val="nil"/>
          <w:bottom w:val="single" w:sz="12" w:space="0" w:color="CDEBD1" w:themeColor="accent3" w:themeTint="99"/>
          <w:insideH w:val="nil"/>
          <w:insideV w:val="nil"/>
        </w:tcBorders>
        <w:shd w:val="clear" w:color="auto" w:fill="FFFFFF" w:themeFill="background1"/>
      </w:tcPr>
    </w:tblStylePr>
    <w:tblStylePr w:type="lastRow">
      <w:rPr>
        <w:b/>
        <w:bCs/>
      </w:rPr>
      <w:tblPr/>
      <w:tcPr>
        <w:tcBorders>
          <w:top w:val="double" w:sz="2" w:space="0" w:color="CDEB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2uthevingsfarge4">
    <w:name w:val="Grid Table 2 Accent 4"/>
    <w:basedOn w:val="Vanligtabell"/>
    <w:uiPriority w:val="47"/>
    <w:rsid w:val="00CC3256"/>
    <w:pPr>
      <w:spacing w:after="0" w:line="240" w:lineRule="auto"/>
    </w:pPr>
    <w:tblPr>
      <w:tblStyleRowBandSize w:val="1"/>
      <w:tblStyleColBandSize w:val="1"/>
      <w:tblBorders>
        <w:top w:val="single" w:sz="2" w:space="0" w:color="40FFDD" w:themeColor="accent4" w:themeTint="99"/>
        <w:bottom w:val="single" w:sz="2" w:space="0" w:color="40FFDD" w:themeColor="accent4" w:themeTint="99"/>
        <w:insideH w:val="single" w:sz="2" w:space="0" w:color="40FFDD" w:themeColor="accent4" w:themeTint="99"/>
        <w:insideV w:val="single" w:sz="2" w:space="0" w:color="40FFDD" w:themeColor="accent4" w:themeTint="99"/>
      </w:tblBorders>
    </w:tblPr>
    <w:tblStylePr w:type="firstRow">
      <w:rPr>
        <w:b/>
        <w:bCs/>
      </w:rPr>
      <w:tblPr/>
      <w:tcPr>
        <w:tcBorders>
          <w:top w:val="nil"/>
          <w:bottom w:val="single" w:sz="12" w:space="0" w:color="40FFDD" w:themeColor="accent4" w:themeTint="99"/>
          <w:insideH w:val="nil"/>
          <w:insideV w:val="nil"/>
        </w:tcBorders>
        <w:shd w:val="clear" w:color="auto" w:fill="FFFFFF" w:themeFill="background1"/>
      </w:tcPr>
    </w:tblStylePr>
    <w:tblStylePr w:type="lastRow">
      <w:rPr>
        <w:b/>
        <w:bCs/>
      </w:rPr>
      <w:tblPr/>
      <w:tcPr>
        <w:tcBorders>
          <w:top w:val="double" w:sz="2" w:space="0" w:color="40FF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2uthevingsfarge5">
    <w:name w:val="Grid Table 2 Accent 5"/>
    <w:basedOn w:val="Vanligtabell"/>
    <w:uiPriority w:val="47"/>
    <w:rsid w:val="00CC3256"/>
    <w:pPr>
      <w:spacing w:after="0" w:line="240" w:lineRule="auto"/>
    </w:pPr>
    <w:tblPr>
      <w:tblStyleRowBandSize w:val="1"/>
      <w:tblStyleColBandSize w:val="1"/>
      <w:tblBorders>
        <w:top w:val="single" w:sz="2" w:space="0" w:color="C6F359" w:themeColor="accent5" w:themeTint="99"/>
        <w:bottom w:val="single" w:sz="2" w:space="0" w:color="C6F359" w:themeColor="accent5" w:themeTint="99"/>
        <w:insideH w:val="single" w:sz="2" w:space="0" w:color="C6F359" w:themeColor="accent5" w:themeTint="99"/>
        <w:insideV w:val="single" w:sz="2" w:space="0" w:color="C6F359" w:themeColor="accent5" w:themeTint="99"/>
      </w:tblBorders>
    </w:tblPr>
    <w:tblStylePr w:type="firstRow">
      <w:rPr>
        <w:b/>
        <w:bCs/>
      </w:rPr>
      <w:tblPr/>
      <w:tcPr>
        <w:tcBorders>
          <w:top w:val="nil"/>
          <w:bottom w:val="single" w:sz="12" w:space="0" w:color="C6F359" w:themeColor="accent5" w:themeTint="99"/>
          <w:insideH w:val="nil"/>
          <w:insideV w:val="nil"/>
        </w:tcBorders>
        <w:shd w:val="clear" w:color="auto" w:fill="FFFFFF" w:themeFill="background1"/>
      </w:tcPr>
    </w:tblStylePr>
    <w:tblStylePr w:type="lastRow">
      <w:rPr>
        <w:b/>
        <w:bCs/>
      </w:rPr>
      <w:tblPr/>
      <w:tcPr>
        <w:tcBorders>
          <w:top w:val="double" w:sz="2" w:space="0" w:color="C6F3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2uthevingsfarge6">
    <w:name w:val="Grid Table 2 Accent 6"/>
    <w:basedOn w:val="Vanligtabell"/>
    <w:uiPriority w:val="47"/>
    <w:rsid w:val="00CC3256"/>
    <w:pPr>
      <w:spacing w:after="0" w:line="240" w:lineRule="auto"/>
    </w:pPr>
    <w:tblPr>
      <w:tblStyleRowBandSize w:val="1"/>
      <w:tblStyleColBandSize w:val="1"/>
      <w:tblBorders>
        <w:top w:val="single" w:sz="2" w:space="0" w:color="FFDD8F" w:themeColor="accent6" w:themeTint="99"/>
        <w:bottom w:val="single" w:sz="2" w:space="0" w:color="FFDD8F" w:themeColor="accent6" w:themeTint="99"/>
        <w:insideH w:val="single" w:sz="2" w:space="0" w:color="FFDD8F" w:themeColor="accent6" w:themeTint="99"/>
        <w:insideV w:val="single" w:sz="2" w:space="0" w:color="FFDD8F" w:themeColor="accent6" w:themeTint="99"/>
      </w:tblBorders>
    </w:tblPr>
    <w:tblStylePr w:type="firstRow">
      <w:rPr>
        <w:b/>
        <w:bCs/>
      </w:rPr>
      <w:tblPr/>
      <w:tcPr>
        <w:tcBorders>
          <w:top w:val="nil"/>
          <w:bottom w:val="single" w:sz="12" w:space="0" w:color="FFDD8F" w:themeColor="accent6" w:themeTint="99"/>
          <w:insideH w:val="nil"/>
          <w:insideV w:val="nil"/>
        </w:tcBorders>
        <w:shd w:val="clear" w:color="auto" w:fill="FFFFFF" w:themeFill="background1"/>
      </w:tcPr>
    </w:tblStylePr>
    <w:tblStylePr w:type="lastRow">
      <w:rPr>
        <w:b/>
        <w:bCs/>
      </w:rPr>
      <w:tblPr/>
      <w:tcPr>
        <w:tcBorders>
          <w:top w:val="double" w:sz="2" w:space="0" w:color="FFDD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3">
    <w:name w:val="Grid Table 3"/>
    <w:basedOn w:val="Vanligtabell"/>
    <w:uiPriority w:val="48"/>
    <w:rsid w:val="00CC32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CC3256"/>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bottom w:val="single" w:sz="4" w:space="0" w:color="D8E1E6" w:themeColor="accent1" w:themeTint="99"/>
        </w:tcBorders>
      </w:tcPr>
    </w:tblStylePr>
    <w:tblStylePr w:type="nwCell">
      <w:tblPr/>
      <w:tcPr>
        <w:tcBorders>
          <w:bottom w:val="single" w:sz="4" w:space="0" w:color="D8E1E6" w:themeColor="accent1" w:themeTint="99"/>
        </w:tcBorders>
      </w:tcPr>
    </w:tblStylePr>
    <w:tblStylePr w:type="seCell">
      <w:tblPr/>
      <w:tcPr>
        <w:tcBorders>
          <w:top w:val="single" w:sz="4" w:space="0" w:color="D8E1E6" w:themeColor="accent1" w:themeTint="99"/>
        </w:tcBorders>
      </w:tcPr>
    </w:tblStylePr>
    <w:tblStylePr w:type="swCell">
      <w:tblPr/>
      <w:tcPr>
        <w:tcBorders>
          <w:top w:val="single" w:sz="4" w:space="0" w:color="D8E1E6" w:themeColor="accent1" w:themeTint="99"/>
        </w:tcBorders>
      </w:tcPr>
    </w:tblStylePr>
  </w:style>
  <w:style w:type="table" w:styleId="Rutenettabell3uthevingsfarge2">
    <w:name w:val="Grid Table 3 Accent 2"/>
    <w:basedOn w:val="Vanligtabell"/>
    <w:uiPriority w:val="48"/>
    <w:rsid w:val="00CC3256"/>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bottom w:val="single" w:sz="4" w:space="0" w:color="A8C7B6" w:themeColor="accent2" w:themeTint="99"/>
        </w:tcBorders>
      </w:tcPr>
    </w:tblStylePr>
    <w:tblStylePr w:type="nwCell">
      <w:tblPr/>
      <w:tcPr>
        <w:tcBorders>
          <w:bottom w:val="single" w:sz="4" w:space="0" w:color="A8C7B6" w:themeColor="accent2" w:themeTint="99"/>
        </w:tcBorders>
      </w:tcPr>
    </w:tblStylePr>
    <w:tblStylePr w:type="seCell">
      <w:tblPr/>
      <w:tcPr>
        <w:tcBorders>
          <w:top w:val="single" w:sz="4" w:space="0" w:color="A8C7B6" w:themeColor="accent2" w:themeTint="99"/>
        </w:tcBorders>
      </w:tcPr>
    </w:tblStylePr>
    <w:tblStylePr w:type="swCell">
      <w:tblPr/>
      <w:tcPr>
        <w:tcBorders>
          <w:top w:val="single" w:sz="4" w:space="0" w:color="A8C7B6" w:themeColor="accent2" w:themeTint="99"/>
        </w:tcBorders>
      </w:tcPr>
    </w:tblStylePr>
  </w:style>
  <w:style w:type="table" w:styleId="Rutenettabell3uthevingsfarge3">
    <w:name w:val="Grid Table 3 Accent 3"/>
    <w:basedOn w:val="Vanligtabell"/>
    <w:uiPriority w:val="48"/>
    <w:rsid w:val="00CC3256"/>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bottom w:val="single" w:sz="4" w:space="0" w:color="CDEBD1" w:themeColor="accent3" w:themeTint="99"/>
        </w:tcBorders>
      </w:tcPr>
    </w:tblStylePr>
    <w:tblStylePr w:type="nwCell">
      <w:tblPr/>
      <w:tcPr>
        <w:tcBorders>
          <w:bottom w:val="single" w:sz="4" w:space="0" w:color="CDEBD1" w:themeColor="accent3" w:themeTint="99"/>
        </w:tcBorders>
      </w:tcPr>
    </w:tblStylePr>
    <w:tblStylePr w:type="seCell">
      <w:tblPr/>
      <w:tcPr>
        <w:tcBorders>
          <w:top w:val="single" w:sz="4" w:space="0" w:color="CDEBD1" w:themeColor="accent3" w:themeTint="99"/>
        </w:tcBorders>
      </w:tcPr>
    </w:tblStylePr>
    <w:tblStylePr w:type="swCell">
      <w:tblPr/>
      <w:tcPr>
        <w:tcBorders>
          <w:top w:val="single" w:sz="4" w:space="0" w:color="CDEBD1" w:themeColor="accent3" w:themeTint="99"/>
        </w:tcBorders>
      </w:tcPr>
    </w:tblStylePr>
  </w:style>
  <w:style w:type="table" w:styleId="Rutenettabell3uthevingsfarge4">
    <w:name w:val="Grid Table 3 Accent 4"/>
    <w:basedOn w:val="Vanligtabell"/>
    <w:uiPriority w:val="48"/>
    <w:rsid w:val="00CC3256"/>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bottom w:val="single" w:sz="4" w:space="0" w:color="40FFDD" w:themeColor="accent4" w:themeTint="99"/>
        </w:tcBorders>
      </w:tcPr>
    </w:tblStylePr>
    <w:tblStylePr w:type="nwCell">
      <w:tblPr/>
      <w:tcPr>
        <w:tcBorders>
          <w:bottom w:val="single" w:sz="4" w:space="0" w:color="40FFDD" w:themeColor="accent4" w:themeTint="99"/>
        </w:tcBorders>
      </w:tcPr>
    </w:tblStylePr>
    <w:tblStylePr w:type="seCell">
      <w:tblPr/>
      <w:tcPr>
        <w:tcBorders>
          <w:top w:val="single" w:sz="4" w:space="0" w:color="40FFDD" w:themeColor="accent4" w:themeTint="99"/>
        </w:tcBorders>
      </w:tcPr>
    </w:tblStylePr>
    <w:tblStylePr w:type="swCell">
      <w:tblPr/>
      <w:tcPr>
        <w:tcBorders>
          <w:top w:val="single" w:sz="4" w:space="0" w:color="40FFDD" w:themeColor="accent4" w:themeTint="99"/>
        </w:tcBorders>
      </w:tcPr>
    </w:tblStylePr>
  </w:style>
  <w:style w:type="table" w:styleId="Rutenettabell3uthevingsfarge5">
    <w:name w:val="Grid Table 3 Accent 5"/>
    <w:basedOn w:val="Vanligtabell"/>
    <w:uiPriority w:val="48"/>
    <w:rsid w:val="00CC3256"/>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bottom w:val="single" w:sz="4" w:space="0" w:color="C6F359" w:themeColor="accent5" w:themeTint="99"/>
        </w:tcBorders>
      </w:tcPr>
    </w:tblStylePr>
    <w:tblStylePr w:type="nwCell">
      <w:tblPr/>
      <w:tcPr>
        <w:tcBorders>
          <w:bottom w:val="single" w:sz="4" w:space="0" w:color="C6F359" w:themeColor="accent5" w:themeTint="99"/>
        </w:tcBorders>
      </w:tcPr>
    </w:tblStylePr>
    <w:tblStylePr w:type="seCell">
      <w:tblPr/>
      <w:tcPr>
        <w:tcBorders>
          <w:top w:val="single" w:sz="4" w:space="0" w:color="C6F359" w:themeColor="accent5" w:themeTint="99"/>
        </w:tcBorders>
      </w:tcPr>
    </w:tblStylePr>
    <w:tblStylePr w:type="swCell">
      <w:tblPr/>
      <w:tcPr>
        <w:tcBorders>
          <w:top w:val="single" w:sz="4" w:space="0" w:color="C6F359" w:themeColor="accent5" w:themeTint="99"/>
        </w:tcBorders>
      </w:tcPr>
    </w:tblStylePr>
  </w:style>
  <w:style w:type="table" w:styleId="Rutenettabell3uthevingsfarge6">
    <w:name w:val="Grid Table 3 Accent 6"/>
    <w:basedOn w:val="Vanligtabell"/>
    <w:uiPriority w:val="48"/>
    <w:rsid w:val="00CC3256"/>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bottom w:val="single" w:sz="4" w:space="0" w:color="FFDD8F" w:themeColor="accent6" w:themeTint="99"/>
        </w:tcBorders>
      </w:tcPr>
    </w:tblStylePr>
    <w:tblStylePr w:type="nwCell">
      <w:tblPr/>
      <w:tcPr>
        <w:tcBorders>
          <w:bottom w:val="single" w:sz="4" w:space="0" w:color="FFDD8F" w:themeColor="accent6" w:themeTint="99"/>
        </w:tcBorders>
      </w:tcPr>
    </w:tblStylePr>
    <w:tblStylePr w:type="seCell">
      <w:tblPr/>
      <w:tcPr>
        <w:tcBorders>
          <w:top w:val="single" w:sz="4" w:space="0" w:color="FFDD8F" w:themeColor="accent6" w:themeTint="99"/>
        </w:tcBorders>
      </w:tcPr>
    </w:tblStylePr>
    <w:tblStylePr w:type="swCell">
      <w:tblPr/>
      <w:tcPr>
        <w:tcBorders>
          <w:top w:val="single" w:sz="4" w:space="0" w:color="FFDD8F" w:themeColor="accent6" w:themeTint="99"/>
        </w:tcBorders>
      </w:tcPr>
    </w:tblStylePr>
  </w:style>
  <w:style w:type="table" w:styleId="Rutenettabell4">
    <w:name w:val="Grid Table 4"/>
    <w:basedOn w:val="Vanligtabell"/>
    <w:uiPriority w:val="49"/>
    <w:rsid w:val="00CC32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CC3256"/>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color w:val="FFFFFF" w:themeColor="background1"/>
      </w:rPr>
      <w:tblPr/>
      <w:tcPr>
        <w:tcBorders>
          <w:top w:val="single" w:sz="4" w:space="0" w:color="BFCED6" w:themeColor="accent1"/>
          <w:left w:val="single" w:sz="4" w:space="0" w:color="BFCED6" w:themeColor="accent1"/>
          <w:bottom w:val="single" w:sz="4" w:space="0" w:color="BFCED6" w:themeColor="accent1"/>
          <w:right w:val="single" w:sz="4" w:space="0" w:color="BFCED6" w:themeColor="accent1"/>
          <w:insideH w:val="nil"/>
          <w:insideV w:val="nil"/>
        </w:tcBorders>
        <w:shd w:val="clear" w:color="auto" w:fill="BFCED6" w:themeFill="accent1"/>
      </w:tcPr>
    </w:tblStylePr>
    <w:tblStylePr w:type="lastRow">
      <w:rPr>
        <w:b/>
        <w:bCs/>
      </w:rPr>
      <w:tblPr/>
      <w:tcPr>
        <w:tcBorders>
          <w:top w:val="double" w:sz="4" w:space="0" w:color="BFCED6" w:themeColor="accent1"/>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4uthevingsfarge2">
    <w:name w:val="Grid Table 4 Accent 2"/>
    <w:basedOn w:val="Vanligtabell"/>
    <w:uiPriority w:val="49"/>
    <w:rsid w:val="00CC3256"/>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color w:val="FFFFFF" w:themeColor="background1"/>
      </w:rPr>
      <w:tblPr/>
      <w:tcPr>
        <w:tcBorders>
          <w:top w:val="single" w:sz="4" w:space="0" w:color="6FA287" w:themeColor="accent2"/>
          <w:left w:val="single" w:sz="4" w:space="0" w:color="6FA287" w:themeColor="accent2"/>
          <w:bottom w:val="single" w:sz="4" w:space="0" w:color="6FA287" w:themeColor="accent2"/>
          <w:right w:val="single" w:sz="4" w:space="0" w:color="6FA287" w:themeColor="accent2"/>
          <w:insideH w:val="nil"/>
          <w:insideV w:val="nil"/>
        </w:tcBorders>
        <w:shd w:val="clear" w:color="auto" w:fill="6FA287" w:themeFill="accent2"/>
      </w:tcPr>
    </w:tblStylePr>
    <w:tblStylePr w:type="lastRow">
      <w:rPr>
        <w:b/>
        <w:bCs/>
      </w:rPr>
      <w:tblPr/>
      <w:tcPr>
        <w:tcBorders>
          <w:top w:val="double" w:sz="4" w:space="0" w:color="6FA287" w:themeColor="accent2"/>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4uthevingsfarge3">
    <w:name w:val="Grid Table 4 Accent 3"/>
    <w:basedOn w:val="Vanligtabell"/>
    <w:uiPriority w:val="49"/>
    <w:rsid w:val="00CC3256"/>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color w:val="FFFFFF" w:themeColor="background1"/>
      </w:rPr>
      <w:tblPr/>
      <w:tcPr>
        <w:tcBorders>
          <w:top w:val="single" w:sz="4" w:space="0" w:color="ADDFB3" w:themeColor="accent3"/>
          <w:left w:val="single" w:sz="4" w:space="0" w:color="ADDFB3" w:themeColor="accent3"/>
          <w:bottom w:val="single" w:sz="4" w:space="0" w:color="ADDFB3" w:themeColor="accent3"/>
          <w:right w:val="single" w:sz="4" w:space="0" w:color="ADDFB3" w:themeColor="accent3"/>
          <w:insideH w:val="nil"/>
          <w:insideV w:val="nil"/>
        </w:tcBorders>
        <w:shd w:val="clear" w:color="auto" w:fill="ADDFB3" w:themeFill="accent3"/>
      </w:tcPr>
    </w:tblStylePr>
    <w:tblStylePr w:type="lastRow">
      <w:rPr>
        <w:b/>
        <w:bCs/>
      </w:rPr>
      <w:tblPr/>
      <w:tcPr>
        <w:tcBorders>
          <w:top w:val="double" w:sz="4" w:space="0" w:color="ADDFB3" w:themeColor="accent3"/>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4uthevingsfarge4">
    <w:name w:val="Grid Table 4 Accent 4"/>
    <w:basedOn w:val="Vanligtabell"/>
    <w:uiPriority w:val="49"/>
    <w:rsid w:val="00CC3256"/>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color w:val="FFFFFF" w:themeColor="background1"/>
      </w:rPr>
      <w:tblPr/>
      <w:tcPr>
        <w:tcBorders>
          <w:top w:val="single" w:sz="4" w:space="0" w:color="00C19F" w:themeColor="accent4"/>
          <w:left w:val="single" w:sz="4" w:space="0" w:color="00C19F" w:themeColor="accent4"/>
          <w:bottom w:val="single" w:sz="4" w:space="0" w:color="00C19F" w:themeColor="accent4"/>
          <w:right w:val="single" w:sz="4" w:space="0" w:color="00C19F" w:themeColor="accent4"/>
          <w:insideH w:val="nil"/>
          <w:insideV w:val="nil"/>
        </w:tcBorders>
        <w:shd w:val="clear" w:color="auto" w:fill="00C19F" w:themeFill="accent4"/>
      </w:tcPr>
    </w:tblStylePr>
    <w:tblStylePr w:type="lastRow">
      <w:rPr>
        <w:b/>
        <w:bCs/>
      </w:rPr>
      <w:tblPr/>
      <w:tcPr>
        <w:tcBorders>
          <w:top w:val="double" w:sz="4" w:space="0" w:color="00C19F" w:themeColor="accent4"/>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4uthevingsfarge5">
    <w:name w:val="Grid Table 4 Accent 5"/>
    <w:basedOn w:val="Vanligtabell"/>
    <w:uiPriority w:val="49"/>
    <w:rsid w:val="00CC3256"/>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color w:val="FFFFFF" w:themeColor="background1"/>
      </w:rPr>
      <w:tblPr/>
      <w:tcPr>
        <w:tcBorders>
          <w:top w:val="single" w:sz="4" w:space="0" w:color="93C90E" w:themeColor="accent5"/>
          <w:left w:val="single" w:sz="4" w:space="0" w:color="93C90E" w:themeColor="accent5"/>
          <w:bottom w:val="single" w:sz="4" w:space="0" w:color="93C90E" w:themeColor="accent5"/>
          <w:right w:val="single" w:sz="4" w:space="0" w:color="93C90E" w:themeColor="accent5"/>
          <w:insideH w:val="nil"/>
          <w:insideV w:val="nil"/>
        </w:tcBorders>
        <w:shd w:val="clear" w:color="auto" w:fill="93C90E" w:themeFill="accent5"/>
      </w:tcPr>
    </w:tblStylePr>
    <w:tblStylePr w:type="lastRow">
      <w:rPr>
        <w:b/>
        <w:bCs/>
      </w:rPr>
      <w:tblPr/>
      <w:tcPr>
        <w:tcBorders>
          <w:top w:val="double" w:sz="4" w:space="0" w:color="93C90E" w:themeColor="accent5"/>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4uthevingsfarge6">
    <w:name w:val="Grid Table 4 Accent 6"/>
    <w:basedOn w:val="Vanligtabell"/>
    <w:uiPriority w:val="49"/>
    <w:rsid w:val="00CC3256"/>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color w:val="FFFFFF" w:themeColor="background1"/>
      </w:rPr>
      <w:tblPr/>
      <w:tcPr>
        <w:tcBorders>
          <w:top w:val="single" w:sz="4" w:space="0" w:color="FFC845" w:themeColor="accent6"/>
          <w:left w:val="single" w:sz="4" w:space="0" w:color="FFC845" w:themeColor="accent6"/>
          <w:bottom w:val="single" w:sz="4" w:space="0" w:color="FFC845" w:themeColor="accent6"/>
          <w:right w:val="single" w:sz="4" w:space="0" w:color="FFC845" w:themeColor="accent6"/>
          <w:insideH w:val="nil"/>
          <w:insideV w:val="nil"/>
        </w:tcBorders>
        <w:shd w:val="clear" w:color="auto" w:fill="FFC845" w:themeFill="accent6"/>
      </w:tcPr>
    </w:tblStylePr>
    <w:tblStylePr w:type="lastRow">
      <w:rPr>
        <w:b/>
        <w:bCs/>
      </w:rPr>
      <w:tblPr/>
      <w:tcPr>
        <w:tcBorders>
          <w:top w:val="double" w:sz="4" w:space="0" w:color="FFC845" w:themeColor="accent6"/>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5mrk">
    <w:name w:val="Grid Table 5 Dark"/>
    <w:basedOn w:val="Vanligtabell"/>
    <w:uiPriority w:val="50"/>
    <w:rsid w:val="00CC32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CC32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E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E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E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ED6" w:themeFill="accent1"/>
      </w:tcPr>
    </w:tblStylePr>
    <w:tblStylePr w:type="band1Vert">
      <w:tblPr/>
      <w:tcPr>
        <w:shd w:val="clear" w:color="auto" w:fill="E5EBEE" w:themeFill="accent1" w:themeFillTint="66"/>
      </w:tcPr>
    </w:tblStylePr>
    <w:tblStylePr w:type="band1Horz">
      <w:tblPr/>
      <w:tcPr>
        <w:shd w:val="clear" w:color="auto" w:fill="E5EBEE" w:themeFill="accent1" w:themeFillTint="66"/>
      </w:tcPr>
    </w:tblStylePr>
  </w:style>
  <w:style w:type="table" w:styleId="Rutenettabell5mrkuthevingsfarge2">
    <w:name w:val="Grid Table 5 Dark Accent 2"/>
    <w:basedOn w:val="Vanligtabell"/>
    <w:uiPriority w:val="50"/>
    <w:rsid w:val="00CC32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A28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A28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A28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A287" w:themeFill="accent2"/>
      </w:tcPr>
    </w:tblStylePr>
    <w:tblStylePr w:type="band1Vert">
      <w:tblPr/>
      <w:tcPr>
        <w:shd w:val="clear" w:color="auto" w:fill="C5D9CE" w:themeFill="accent2" w:themeFillTint="66"/>
      </w:tcPr>
    </w:tblStylePr>
    <w:tblStylePr w:type="band1Horz">
      <w:tblPr/>
      <w:tcPr>
        <w:shd w:val="clear" w:color="auto" w:fill="C5D9CE" w:themeFill="accent2" w:themeFillTint="66"/>
      </w:tcPr>
    </w:tblStylePr>
  </w:style>
  <w:style w:type="table" w:styleId="Rutenettabell5mrkuthevingsfarge3">
    <w:name w:val="Grid Table 5 Dark Accent 3"/>
    <w:basedOn w:val="Vanligtabell"/>
    <w:uiPriority w:val="50"/>
    <w:rsid w:val="00CC32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FB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FB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FB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FB3" w:themeFill="accent3"/>
      </w:tcPr>
    </w:tblStylePr>
    <w:tblStylePr w:type="band1Vert">
      <w:tblPr/>
      <w:tcPr>
        <w:shd w:val="clear" w:color="auto" w:fill="DEF2E0" w:themeFill="accent3" w:themeFillTint="66"/>
      </w:tcPr>
    </w:tblStylePr>
    <w:tblStylePr w:type="band1Horz">
      <w:tblPr/>
      <w:tcPr>
        <w:shd w:val="clear" w:color="auto" w:fill="DEF2E0" w:themeFill="accent3" w:themeFillTint="66"/>
      </w:tcPr>
    </w:tblStylePr>
  </w:style>
  <w:style w:type="table" w:styleId="Rutenettabell5mrkuthevingsfarge4">
    <w:name w:val="Grid Table 5 Dark Accent 4"/>
    <w:basedOn w:val="Vanligtabell"/>
    <w:uiPriority w:val="50"/>
    <w:rsid w:val="00CC32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F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1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1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1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19F" w:themeFill="accent4"/>
      </w:tcPr>
    </w:tblStylePr>
    <w:tblStylePr w:type="band1Vert">
      <w:tblPr/>
      <w:tcPr>
        <w:shd w:val="clear" w:color="auto" w:fill="80FFE8" w:themeFill="accent4" w:themeFillTint="66"/>
      </w:tcPr>
    </w:tblStylePr>
    <w:tblStylePr w:type="band1Horz">
      <w:tblPr/>
      <w:tcPr>
        <w:shd w:val="clear" w:color="auto" w:fill="80FFE8" w:themeFill="accent4" w:themeFillTint="66"/>
      </w:tcPr>
    </w:tblStylePr>
  </w:style>
  <w:style w:type="table" w:styleId="Rutenettabell5mrkuthevingsfarge5">
    <w:name w:val="Grid Table 5 Dark Accent 5"/>
    <w:basedOn w:val="Vanligtabell"/>
    <w:uiPriority w:val="50"/>
    <w:rsid w:val="00CC32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B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C90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C90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C90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C90E" w:themeFill="accent5"/>
      </w:tcPr>
    </w:tblStylePr>
    <w:tblStylePr w:type="band1Vert">
      <w:tblPr/>
      <w:tcPr>
        <w:shd w:val="clear" w:color="auto" w:fill="D9F790" w:themeFill="accent5" w:themeFillTint="66"/>
      </w:tcPr>
    </w:tblStylePr>
    <w:tblStylePr w:type="band1Horz">
      <w:tblPr/>
      <w:tcPr>
        <w:shd w:val="clear" w:color="auto" w:fill="D9F790" w:themeFill="accent5" w:themeFillTint="66"/>
      </w:tcPr>
    </w:tblStylePr>
  </w:style>
  <w:style w:type="table" w:styleId="Rutenettabell5mrkuthevingsfarge6">
    <w:name w:val="Grid Table 5 Dark Accent 6"/>
    <w:basedOn w:val="Vanligtabell"/>
    <w:uiPriority w:val="50"/>
    <w:rsid w:val="00CC32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4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4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4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45" w:themeFill="accent6"/>
      </w:tcPr>
    </w:tblStylePr>
    <w:tblStylePr w:type="band1Vert">
      <w:tblPr/>
      <w:tcPr>
        <w:shd w:val="clear" w:color="auto" w:fill="FFE8B4" w:themeFill="accent6" w:themeFillTint="66"/>
      </w:tcPr>
    </w:tblStylePr>
    <w:tblStylePr w:type="band1Horz">
      <w:tblPr/>
      <w:tcPr>
        <w:shd w:val="clear" w:color="auto" w:fill="FFE8B4" w:themeFill="accent6" w:themeFillTint="66"/>
      </w:tcPr>
    </w:tblStylePr>
  </w:style>
  <w:style w:type="table" w:styleId="Rutenettabell6fargerik">
    <w:name w:val="Grid Table 6 Colorful"/>
    <w:basedOn w:val="Vanligtabell"/>
    <w:uiPriority w:val="51"/>
    <w:rsid w:val="00CC32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CC3256"/>
    <w:pPr>
      <w:spacing w:after="0" w:line="240" w:lineRule="auto"/>
    </w:pPr>
    <w:rPr>
      <w:color w:val="819EAE" w:themeColor="accent1" w:themeShade="BF"/>
    </w:r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bottom w:val="single" w:sz="12" w:space="0" w:color="D8E1E6" w:themeColor="accent1" w:themeTint="99"/>
        </w:tcBorders>
      </w:tcPr>
    </w:tblStylePr>
    <w:tblStylePr w:type="lastRow">
      <w:rPr>
        <w:b/>
        <w:bCs/>
      </w:rPr>
      <w:tblPr/>
      <w:tcPr>
        <w:tcBorders>
          <w:top w:val="doub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6fargerikuthevingsfarge2">
    <w:name w:val="Grid Table 6 Colorful Accent 2"/>
    <w:basedOn w:val="Vanligtabell"/>
    <w:uiPriority w:val="51"/>
    <w:rsid w:val="00CC3256"/>
    <w:pPr>
      <w:spacing w:after="0" w:line="240" w:lineRule="auto"/>
    </w:pPr>
    <w:rPr>
      <w:color w:val="507C64" w:themeColor="accent2" w:themeShade="BF"/>
    </w:r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bottom w:val="single" w:sz="12" w:space="0" w:color="A8C7B6" w:themeColor="accent2" w:themeTint="99"/>
        </w:tcBorders>
      </w:tcPr>
    </w:tblStylePr>
    <w:tblStylePr w:type="lastRow">
      <w:rPr>
        <w:b/>
        <w:bCs/>
      </w:rPr>
      <w:tblPr/>
      <w:tcPr>
        <w:tcBorders>
          <w:top w:val="doub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6fargerikuthevingsfarge3">
    <w:name w:val="Grid Table 6 Colorful Accent 3"/>
    <w:basedOn w:val="Vanligtabell"/>
    <w:uiPriority w:val="51"/>
    <w:rsid w:val="00CC3256"/>
    <w:pPr>
      <w:spacing w:after="0" w:line="240" w:lineRule="auto"/>
    </w:pPr>
    <w:rPr>
      <w:color w:val="65C370" w:themeColor="accent3" w:themeShade="BF"/>
    </w:r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bottom w:val="single" w:sz="12" w:space="0" w:color="CDEBD1" w:themeColor="accent3" w:themeTint="99"/>
        </w:tcBorders>
      </w:tcPr>
    </w:tblStylePr>
    <w:tblStylePr w:type="lastRow">
      <w:rPr>
        <w:b/>
        <w:bCs/>
      </w:rPr>
      <w:tblPr/>
      <w:tcPr>
        <w:tcBorders>
          <w:top w:val="doub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6fargerikuthevingsfarge4">
    <w:name w:val="Grid Table 6 Colorful Accent 4"/>
    <w:basedOn w:val="Vanligtabell"/>
    <w:uiPriority w:val="51"/>
    <w:rsid w:val="00CC3256"/>
    <w:pPr>
      <w:spacing w:after="0" w:line="240" w:lineRule="auto"/>
    </w:pPr>
    <w:rPr>
      <w:color w:val="009076" w:themeColor="accent4" w:themeShade="BF"/>
    </w:r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bottom w:val="single" w:sz="12" w:space="0" w:color="40FFDD" w:themeColor="accent4" w:themeTint="99"/>
        </w:tcBorders>
      </w:tcPr>
    </w:tblStylePr>
    <w:tblStylePr w:type="lastRow">
      <w:rPr>
        <w:b/>
        <w:bCs/>
      </w:rPr>
      <w:tblPr/>
      <w:tcPr>
        <w:tcBorders>
          <w:top w:val="doub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6fargerikuthevingsfarge5">
    <w:name w:val="Grid Table 6 Colorful Accent 5"/>
    <w:basedOn w:val="Vanligtabell"/>
    <w:uiPriority w:val="51"/>
    <w:rsid w:val="00CC3256"/>
    <w:pPr>
      <w:spacing w:after="0" w:line="240" w:lineRule="auto"/>
    </w:pPr>
    <w:rPr>
      <w:color w:val="6D960A" w:themeColor="accent5" w:themeShade="BF"/>
    </w:r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bottom w:val="single" w:sz="12" w:space="0" w:color="C6F359" w:themeColor="accent5" w:themeTint="99"/>
        </w:tcBorders>
      </w:tcPr>
    </w:tblStylePr>
    <w:tblStylePr w:type="lastRow">
      <w:rPr>
        <w:b/>
        <w:bCs/>
      </w:rPr>
      <w:tblPr/>
      <w:tcPr>
        <w:tcBorders>
          <w:top w:val="doub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6fargerikuthevingsfarge6">
    <w:name w:val="Grid Table 6 Colorful Accent 6"/>
    <w:basedOn w:val="Vanligtabell"/>
    <w:uiPriority w:val="51"/>
    <w:rsid w:val="00CC3256"/>
    <w:pPr>
      <w:spacing w:after="0" w:line="240" w:lineRule="auto"/>
    </w:pPr>
    <w:rPr>
      <w:color w:val="F2AA00" w:themeColor="accent6" w:themeShade="BF"/>
    </w:r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bottom w:val="single" w:sz="12" w:space="0" w:color="FFDD8F" w:themeColor="accent6" w:themeTint="99"/>
        </w:tcBorders>
      </w:tcPr>
    </w:tblStylePr>
    <w:tblStylePr w:type="lastRow">
      <w:rPr>
        <w:b/>
        <w:bCs/>
      </w:rPr>
      <w:tblPr/>
      <w:tcPr>
        <w:tcBorders>
          <w:top w:val="doub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7fargerik">
    <w:name w:val="Grid Table 7 Colorful"/>
    <w:basedOn w:val="Vanligtabell"/>
    <w:uiPriority w:val="52"/>
    <w:rsid w:val="00CC32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CC3256"/>
    <w:pPr>
      <w:spacing w:after="0" w:line="240" w:lineRule="auto"/>
    </w:pPr>
    <w:rPr>
      <w:color w:val="819EAE" w:themeColor="accent1" w:themeShade="BF"/>
    </w:r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bottom w:val="single" w:sz="4" w:space="0" w:color="D8E1E6" w:themeColor="accent1" w:themeTint="99"/>
        </w:tcBorders>
      </w:tcPr>
    </w:tblStylePr>
    <w:tblStylePr w:type="nwCell">
      <w:tblPr/>
      <w:tcPr>
        <w:tcBorders>
          <w:bottom w:val="single" w:sz="4" w:space="0" w:color="D8E1E6" w:themeColor="accent1" w:themeTint="99"/>
        </w:tcBorders>
      </w:tcPr>
    </w:tblStylePr>
    <w:tblStylePr w:type="seCell">
      <w:tblPr/>
      <w:tcPr>
        <w:tcBorders>
          <w:top w:val="single" w:sz="4" w:space="0" w:color="D8E1E6" w:themeColor="accent1" w:themeTint="99"/>
        </w:tcBorders>
      </w:tcPr>
    </w:tblStylePr>
    <w:tblStylePr w:type="swCell">
      <w:tblPr/>
      <w:tcPr>
        <w:tcBorders>
          <w:top w:val="single" w:sz="4" w:space="0" w:color="D8E1E6" w:themeColor="accent1" w:themeTint="99"/>
        </w:tcBorders>
      </w:tcPr>
    </w:tblStylePr>
  </w:style>
  <w:style w:type="table" w:styleId="Rutenettabell7fargerikuthevingsfarge2">
    <w:name w:val="Grid Table 7 Colorful Accent 2"/>
    <w:basedOn w:val="Vanligtabell"/>
    <w:uiPriority w:val="52"/>
    <w:rsid w:val="00CC3256"/>
    <w:pPr>
      <w:spacing w:after="0" w:line="240" w:lineRule="auto"/>
    </w:pPr>
    <w:rPr>
      <w:color w:val="507C64" w:themeColor="accent2" w:themeShade="BF"/>
    </w:r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bottom w:val="single" w:sz="4" w:space="0" w:color="A8C7B6" w:themeColor="accent2" w:themeTint="99"/>
        </w:tcBorders>
      </w:tcPr>
    </w:tblStylePr>
    <w:tblStylePr w:type="nwCell">
      <w:tblPr/>
      <w:tcPr>
        <w:tcBorders>
          <w:bottom w:val="single" w:sz="4" w:space="0" w:color="A8C7B6" w:themeColor="accent2" w:themeTint="99"/>
        </w:tcBorders>
      </w:tcPr>
    </w:tblStylePr>
    <w:tblStylePr w:type="seCell">
      <w:tblPr/>
      <w:tcPr>
        <w:tcBorders>
          <w:top w:val="single" w:sz="4" w:space="0" w:color="A8C7B6" w:themeColor="accent2" w:themeTint="99"/>
        </w:tcBorders>
      </w:tcPr>
    </w:tblStylePr>
    <w:tblStylePr w:type="swCell">
      <w:tblPr/>
      <w:tcPr>
        <w:tcBorders>
          <w:top w:val="single" w:sz="4" w:space="0" w:color="A8C7B6" w:themeColor="accent2" w:themeTint="99"/>
        </w:tcBorders>
      </w:tcPr>
    </w:tblStylePr>
  </w:style>
  <w:style w:type="table" w:styleId="Rutenettabell7fargerikuthevingsfarge3">
    <w:name w:val="Grid Table 7 Colorful Accent 3"/>
    <w:basedOn w:val="Vanligtabell"/>
    <w:uiPriority w:val="52"/>
    <w:rsid w:val="00CC3256"/>
    <w:pPr>
      <w:spacing w:after="0" w:line="240" w:lineRule="auto"/>
    </w:pPr>
    <w:rPr>
      <w:color w:val="65C370" w:themeColor="accent3" w:themeShade="BF"/>
    </w:r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bottom w:val="single" w:sz="4" w:space="0" w:color="CDEBD1" w:themeColor="accent3" w:themeTint="99"/>
        </w:tcBorders>
      </w:tcPr>
    </w:tblStylePr>
    <w:tblStylePr w:type="nwCell">
      <w:tblPr/>
      <w:tcPr>
        <w:tcBorders>
          <w:bottom w:val="single" w:sz="4" w:space="0" w:color="CDEBD1" w:themeColor="accent3" w:themeTint="99"/>
        </w:tcBorders>
      </w:tcPr>
    </w:tblStylePr>
    <w:tblStylePr w:type="seCell">
      <w:tblPr/>
      <w:tcPr>
        <w:tcBorders>
          <w:top w:val="single" w:sz="4" w:space="0" w:color="CDEBD1" w:themeColor="accent3" w:themeTint="99"/>
        </w:tcBorders>
      </w:tcPr>
    </w:tblStylePr>
    <w:tblStylePr w:type="swCell">
      <w:tblPr/>
      <w:tcPr>
        <w:tcBorders>
          <w:top w:val="single" w:sz="4" w:space="0" w:color="CDEBD1" w:themeColor="accent3" w:themeTint="99"/>
        </w:tcBorders>
      </w:tcPr>
    </w:tblStylePr>
  </w:style>
  <w:style w:type="table" w:styleId="Rutenettabell7fargerikuthevingsfarge4">
    <w:name w:val="Grid Table 7 Colorful Accent 4"/>
    <w:basedOn w:val="Vanligtabell"/>
    <w:uiPriority w:val="52"/>
    <w:rsid w:val="00CC3256"/>
    <w:pPr>
      <w:spacing w:after="0" w:line="240" w:lineRule="auto"/>
    </w:pPr>
    <w:rPr>
      <w:color w:val="009076" w:themeColor="accent4" w:themeShade="BF"/>
    </w:r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bottom w:val="single" w:sz="4" w:space="0" w:color="40FFDD" w:themeColor="accent4" w:themeTint="99"/>
        </w:tcBorders>
      </w:tcPr>
    </w:tblStylePr>
    <w:tblStylePr w:type="nwCell">
      <w:tblPr/>
      <w:tcPr>
        <w:tcBorders>
          <w:bottom w:val="single" w:sz="4" w:space="0" w:color="40FFDD" w:themeColor="accent4" w:themeTint="99"/>
        </w:tcBorders>
      </w:tcPr>
    </w:tblStylePr>
    <w:tblStylePr w:type="seCell">
      <w:tblPr/>
      <w:tcPr>
        <w:tcBorders>
          <w:top w:val="single" w:sz="4" w:space="0" w:color="40FFDD" w:themeColor="accent4" w:themeTint="99"/>
        </w:tcBorders>
      </w:tcPr>
    </w:tblStylePr>
    <w:tblStylePr w:type="swCell">
      <w:tblPr/>
      <w:tcPr>
        <w:tcBorders>
          <w:top w:val="single" w:sz="4" w:space="0" w:color="40FFDD" w:themeColor="accent4" w:themeTint="99"/>
        </w:tcBorders>
      </w:tcPr>
    </w:tblStylePr>
  </w:style>
  <w:style w:type="table" w:styleId="Rutenettabell7fargerikuthevingsfarge5">
    <w:name w:val="Grid Table 7 Colorful Accent 5"/>
    <w:basedOn w:val="Vanligtabell"/>
    <w:uiPriority w:val="52"/>
    <w:rsid w:val="00CC3256"/>
    <w:pPr>
      <w:spacing w:after="0" w:line="240" w:lineRule="auto"/>
    </w:pPr>
    <w:rPr>
      <w:color w:val="6D960A" w:themeColor="accent5" w:themeShade="BF"/>
    </w:r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bottom w:val="single" w:sz="4" w:space="0" w:color="C6F359" w:themeColor="accent5" w:themeTint="99"/>
        </w:tcBorders>
      </w:tcPr>
    </w:tblStylePr>
    <w:tblStylePr w:type="nwCell">
      <w:tblPr/>
      <w:tcPr>
        <w:tcBorders>
          <w:bottom w:val="single" w:sz="4" w:space="0" w:color="C6F359" w:themeColor="accent5" w:themeTint="99"/>
        </w:tcBorders>
      </w:tcPr>
    </w:tblStylePr>
    <w:tblStylePr w:type="seCell">
      <w:tblPr/>
      <w:tcPr>
        <w:tcBorders>
          <w:top w:val="single" w:sz="4" w:space="0" w:color="C6F359" w:themeColor="accent5" w:themeTint="99"/>
        </w:tcBorders>
      </w:tcPr>
    </w:tblStylePr>
    <w:tblStylePr w:type="swCell">
      <w:tblPr/>
      <w:tcPr>
        <w:tcBorders>
          <w:top w:val="single" w:sz="4" w:space="0" w:color="C6F359" w:themeColor="accent5" w:themeTint="99"/>
        </w:tcBorders>
      </w:tcPr>
    </w:tblStylePr>
  </w:style>
  <w:style w:type="table" w:styleId="Rutenettabell7fargerikuthevingsfarge6">
    <w:name w:val="Grid Table 7 Colorful Accent 6"/>
    <w:basedOn w:val="Vanligtabell"/>
    <w:uiPriority w:val="52"/>
    <w:rsid w:val="00CC3256"/>
    <w:pPr>
      <w:spacing w:after="0" w:line="240" w:lineRule="auto"/>
    </w:pPr>
    <w:rPr>
      <w:color w:val="F2AA00" w:themeColor="accent6" w:themeShade="BF"/>
    </w:r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bottom w:val="single" w:sz="4" w:space="0" w:color="FFDD8F" w:themeColor="accent6" w:themeTint="99"/>
        </w:tcBorders>
      </w:tcPr>
    </w:tblStylePr>
    <w:tblStylePr w:type="nwCell">
      <w:tblPr/>
      <w:tcPr>
        <w:tcBorders>
          <w:bottom w:val="single" w:sz="4" w:space="0" w:color="FFDD8F" w:themeColor="accent6" w:themeTint="99"/>
        </w:tcBorders>
      </w:tcPr>
    </w:tblStylePr>
    <w:tblStylePr w:type="seCell">
      <w:tblPr/>
      <w:tcPr>
        <w:tcBorders>
          <w:top w:val="single" w:sz="4" w:space="0" w:color="FFDD8F" w:themeColor="accent6" w:themeTint="99"/>
        </w:tcBorders>
      </w:tcPr>
    </w:tblStylePr>
    <w:tblStylePr w:type="swCell">
      <w:tblPr/>
      <w:tcPr>
        <w:tcBorders>
          <w:top w:val="single" w:sz="4" w:space="0" w:color="FFDD8F" w:themeColor="accent6" w:themeTint="99"/>
        </w:tcBorders>
      </w:tcPr>
    </w:tblStylePr>
  </w:style>
  <w:style w:type="table" w:styleId="Rutenettabelllys">
    <w:name w:val="Grid Table Light"/>
    <w:basedOn w:val="Vanligtabell"/>
    <w:uiPriority w:val="40"/>
    <w:rsid w:val="00CC3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CC3256"/>
  </w:style>
  <w:style w:type="character" w:styleId="Sluttnotereferanse">
    <w:name w:val="endnote reference"/>
    <w:basedOn w:val="Standardskriftforavsnitt"/>
    <w:uiPriority w:val="99"/>
    <w:semiHidden/>
    <w:unhideWhenUsed/>
    <w:rsid w:val="00CC3256"/>
    <w:rPr>
      <w:vertAlign w:val="superscript"/>
    </w:rPr>
  </w:style>
  <w:style w:type="paragraph" w:styleId="Sluttnotetekst">
    <w:name w:val="endnote text"/>
    <w:basedOn w:val="Normal"/>
    <w:link w:val="SluttnotetekstTegn"/>
    <w:uiPriority w:val="99"/>
    <w:semiHidden/>
    <w:unhideWhenUsed/>
    <w:rsid w:val="00CC3256"/>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CC3256"/>
    <w:rPr>
      <w:sz w:val="20"/>
      <w:szCs w:val="20"/>
    </w:rPr>
  </w:style>
  <w:style w:type="character" w:customStyle="1" w:styleId="Smarthyperkobling1">
    <w:name w:val="Smart hyperkobling1"/>
    <w:basedOn w:val="Standardskriftforavsnitt"/>
    <w:uiPriority w:val="99"/>
    <w:semiHidden/>
    <w:unhideWhenUsed/>
    <w:rsid w:val="00CC3256"/>
    <w:rPr>
      <w:u w:val="dotted"/>
    </w:rPr>
  </w:style>
  <w:style w:type="character" w:customStyle="1" w:styleId="Smartkobling1">
    <w:name w:val="Smartkobling1"/>
    <w:basedOn w:val="Standardskriftforavsnitt"/>
    <w:uiPriority w:val="99"/>
    <w:semiHidden/>
    <w:unhideWhenUsed/>
    <w:rsid w:val="00CC3256"/>
    <w:rPr>
      <w:color w:val="003087" w:themeColor="hyperlink"/>
      <w:u w:val="single"/>
      <w:shd w:val="clear" w:color="auto" w:fill="E1DFDD"/>
    </w:rPr>
  </w:style>
  <w:style w:type="character" w:customStyle="1" w:styleId="SmartLinkError">
    <w:name w:val="Smart Link Error"/>
    <w:basedOn w:val="Standardskriftforavsnitt"/>
    <w:uiPriority w:val="99"/>
    <w:semiHidden/>
    <w:unhideWhenUsed/>
    <w:rsid w:val="00CC3256"/>
    <w:rPr>
      <w:color w:val="FF0000"/>
    </w:rPr>
  </w:style>
  <w:style w:type="paragraph" w:styleId="Stikkordregisteroverskrift">
    <w:name w:val="index heading"/>
    <w:basedOn w:val="Normal"/>
    <w:next w:val="Indeks1"/>
    <w:uiPriority w:val="99"/>
    <w:semiHidden/>
    <w:unhideWhenUsed/>
    <w:rsid w:val="00CC3256"/>
    <w:rPr>
      <w:rFonts w:asciiTheme="majorHAnsi" w:eastAsiaTheme="majorEastAsia" w:hAnsiTheme="majorHAnsi" w:cstheme="majorBidi"/>
      <w:b/>
      <w:bCs/>
    </w:rPr>
  </w:style>
  <w:style w:type="character" w:styleId="Svakreferanse">
    <w:name w:val="Subtle Reference"/>
    <w:basedOn w:val="Standardskriftforavsnitt"/>
    <w:uiPriority w:val="31"/>
    <w:qFormat/>
    <w:rsid w:val="00CC3256"/>
    <w:rPr>
      <w:smallCaps/>
      <w:color w:val="5A5A5A" w:themeColor="text1" w:themeTint="A5"/>
    </w:rPr>
  </w:style>
  <w:style w:type="table" w:styleId="Tabell-3D-effekt1">
    <w:name w:val="Table 3D effects 1"/>
    <w:basedOn w:val="Vanligtabell"/>
    <w:uiPriority w:val="99"/>
    <w:semiHidden/>
    <w:unhideWhenUsed/>
    <w:rsid w:val="00CC325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CC325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CC325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CC325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CC325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CC325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CC325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CC325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CC32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CC32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CC325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CC325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CC3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CC325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CC325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CC325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CC32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CC325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CC32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CC325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CC325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CC325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CC325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CC325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CC325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CC325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CC325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CC325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CC325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CC325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CC325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CC3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CC325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CC325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CC325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CC325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CC325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CC325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CC32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CC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CC3256"/>
    <w:rPr>
      <w:color w:val="605E5C"/>
      <w:shd w:val="clear" w:color="auto" w:fill="E1DFDD"/>
    </w:rPr>
  </w:style>
  <w:style w:type="paragraph" w:styleId="Underskrift">
    <w:name w:val="Signature"/>
    <w:basedOn w:val="Normal"/>
    <w:link w:val="UnderskriftTegn"/>
    <w:uiPriority w:val="99"/>
    <w:semiHidden/>
    <w:unhideWhenUsed/>
    <w:rsid w:val="00CC3256"/>
    <w:pPr>
      <w:spacing w:after="0" w:line="240" w:lineRule="auto"/>
      <w:ind w:left="4252"/>
    </w:pPr>
  </w:style>
  <w:style w:type="character" w:customStyle="1" w:styleId="UnderskriftTegn">
    <w:name w:val="Underskrift Tegn"/>
    <w:basedOn w:val="Standardskriftforavsnitt"/>
    <w:link w:val="Underskrift"/>
    <w:uiPriority w:val="99"/>
    <w:semiHidden/>
    <w:rsid w:val="00CC3256"/>
  </w:style>
  <w:style w:type="paragraph" w:styleId="Vanliginnrykk">
    <w:name w:val="Normal Indent"/>
    <w:basedOn w:val="Normal"/>
    <w:uiPriority w:val="99"/>
    <w:semiHidden/>
    <w:unhideWhenUsed/>
    <w:rsid w:val="00CC3256"/>
    <w:pPr>
      <w:ind w:left="708"/>
    </w:pPr>
  </w:style>
  <w:style w:type="table" w:styleId="Vanligtabell1">
    <w:name w:val="Plain Table 1"/>
    <w:basedOn w:val="Vanligtabell"/>
    <w:uiPriority w:val="41"/>
    <w:rsid w:val="00CC3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CC3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CC32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CC32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CC32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1Tegn1">
    <w:name w:val="Overskrift 1 Tegn1"/>
    <w:aliases w:val="H Overskrift 1 Tegn"/>
    <w:basedOn w:val="Standardskriftforavsnitt"/>
    <w:rsid w:val="00CC3256"/>
    <w:rPr>
      <w:rFonts w:ascii="Calibri" w:eastAsiaTheme="majorEastAsia" w:hAnsi="Calibri" w:cstheme="majorBidi"/>
      <w:b/>
      <w:sz w:val="32"/>
      <w:szCs w:val="32"/>
    </w:rPr>
  </w:style>
  <w:style w:type="character" w:customStyle="1" w:styleId="Emneknagg10">
    <w:name w:val="Emneknagg1"/>
    <w:basedOn w:val="Standardskriftforavsnitt"/>
    <w:uiPriority w:val="99"/>
    <w:semiHidden/>
    <w:unhideWhenUsed/>
    <w:rsid w:val="00CC3256"/>
    <w:rPr>
      <w:color w:val="2B579A"/>
      <w:shd w:val="clear" w:color="auto" w:fill="E1DFDD"/>
    </w:rPr>
  </w:style>
  <w:style w:type="character" w:customStyle="1" w:styleId="Omtale10">
    <w:name w:val="Omtale1"/>
    <w:basedOn w:val="Standardskriftforavsnitt"/>
    <w:uiPriority w:val="99"/>
    <w:semiHidden/>
    <w:unhideWhenUsed/>
    <w:rsid w:val="00CC3256"/>
    <w:rPr>
      <w:color w:val="2B579A"/>
      <w:shd w:val="clear" w:color="auto" w:fill="E1DFDD"/>
    </w:rPr>
  </w:style>
  <w:style w:type="character" w:customStyle="1" w:styleId="Smarthyperkobling10">
    <w:name w:val="Smart hyperkobling1"/>
    <w:basedOn w:val="Standardskriftforavsnitt"/>
    <w:uiPriority w:val="99"/>
    <w:semiHidden/>
    <w:unhideWhenUsed/>
    <w:rsid w:val="00CC3256"/>
    <w:rPr>
      <w:u w:val="dotted"/>
    </w:rPr>
  </w:style>
  <w:style w:type="character" w:customStyle="1" w:styleId="Smartkobling10">
    <w:name w:val="Smartkobling1"/>
    <w:basedOn w:val="Standardskriftforavsnitt"/>
    <w:uiPriority w:val="99"/>
    <w:semiHidden/>
    <w:unhideWhenUsed/>
    <w:rsid w:val="00CC3256"/>
    <w:rPr>
      <w:color w:val="003087" w:themeColor="hyperlink"/>
      <w:u w:val="single"/>
      <w:shd w:val="clear" w:color="auto" w:fill="E1DFDD"/>
    </w:rPr>
  </w:style>
  <w:style w:type="character" w:customStyle="1" w:styleId="Ulstomtale10">
    <w:name w:val="Uløst omtale1"/>
    <w:basedOn w:val="Standardskriftforavsnitt"/>
    <w:uiPriority w:val="99"/>
    <w:semiHidden/>
    <w:unhideWhenUsed/>
    <w:rsid w:val="00CC3256"/>
    <w:rPr>
      <w:color w:val="605E5C"/>
      <w:shd w:val="clear" w:color="auto" w:fill="E1DFDD"/>
    </w:rPr>
  </w:style>
  <w:style w:type="paragraph" w:styleId="Revisjon">
    <w:name w:val="Revision"/>
    <w:hidden/>
    <w:uiPriority w:val="99"/>
    <w:semiHidden/>
    <w:rsid w:val="00CC3256"/>
    <w:pPr>
      <w:spacing w:after="0" w:line="240" w:lineRule="auto"/>
    </w:pPr>
  </w:style>
  <w:style w:type="character" w:customStyle="1" w:styleId="ListeavsnittTegn">
    <w:name w:val="Listeavsnitt Tegn"/>
    <w:aliases w:val="Lister Tegn,List P1 Tegn"/>
    <w:basedOn w:val="Standardskriftforavsnitt"/>
    <w:link w:val="Listeavsnitt"/>
    <w:uiPriority w:val="34"/>
    <w:locked/>
    <w:rsid w:val="00CC3256"/>
  </w:style>
  <w:style w:type="table" w:customStyle="1" w:styleId="SykehusinnkjpBl">
    <w:name w:val="Sykehusinnkjøp Blå"/>
    <w:basedOn w:val="Vanligtabell"/>
    <w:uiPriority w:val="99"/>
    <w:rsid w:val="00412F05"/>
    <w:pPr>
      <w:spacing w:after="0" w:line="240" w:lineRule="auto"/>
    </w:pPr>
    <w:tblPr>
      <w:tblStyleRowBandSize w:val="1"/>
      <w:tblBorders>
        <w:top w:val="single" w:sz="4" w:space="0" w:color="9AA2AB"/>
        <w:left w:val="single" w:sz="4" w:space="0" w:color="9AA2AB"/>
        <w:bottom w:val="single" w:sz="4" w:space="0" w:color="9AA2AB"/>
        <w:right w:val="single" w:sz="4" w:space="0" w:color="9AA2AB"/>
        <w:insideH w:val="single" w:sz="4" w:space="0" w:color="9AA2AB"/>
        <w:insideV w:val="single" w:sz="4" w:space="0" w:color="9AA2AB"/>
      </w:tblBorders>
      <w:tblCellMar>
        <w:top w:w="28" w:type="dxa"/>
        <w:left w:w="85" w:type="dxa"/>
        <w:bottom w:w="28" w:type="dxa"/>
        <w:right w:w="85" w:type="dxa"/>
      </w:tblCellMar>
    </w:tblPr>
    <w:tblStylePr w:type="firstRow">
      <w:rPr>
        <w:b/>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3283"/>
      </w:tcPr>
    </w:tblStylePr>
    <w:tblStylePr w:type="lastRow">
      <w:rPr>
        <w:b/>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3283"/>
      </w:tcPr>
    </w:tblStylePr>
    <w:tblStylePr w:type="firstCol">
      <w:rPr>
        <w:b/>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003283"/>
      </w:tcPr>
    </w:tblStylePr>
    <w:tblStylePr w:type="lastCo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kehusinnkjop.no/om-oss/samfunnsansva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sykehusinnkjop.no/Documents/Om%20oss/Samfunnsansvar/Europeisk%20utfasingslis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waj\Sykehusinnkj&#248;p%20HF\Intranett%20-%20Grunnmaler\Maler%20Sykehusinnkj&#248;p\Sykehusinnkj&#248;p%20-%20mal%20med%20overskrift%20nummer.dotx" TargetMode="External"/></Relationships>
</file>

<file path=word/theme/theme1.xml><?xml version="1.0" encoding="utf-8"?>
<a:theme xmlns:a="http://schemas.openxmlformats.org/drawingml/2006/main" name="Office-tema">
  <a:themeElements>
    <a:clrScheme name="Sykehusinnkjøp">
      <a:dk1>
        <a:srgbClr val="000000"/>
      </a:dk1>
      <a:lt1>
        <a:srgbClr val="FFFFFF"/>
      </a:lt1>
      <a:dk2>
        <a:srgbClr val="003087"/>
      </a:dk2>
      <a:lt2>
        <a:srgbClr val="6CACE4"/>
      </a:lt2>
      <a:accent1>
        <a:srgbClr val="BFCED6"/>
      </a:accent1>
      <a:accent2>
        <a:srgbClr val="6FA287"/>
      </a:accent2>
      <a:accent3>
        <a:srgbClr val="ADDFB3"/>
      </a:accent3>
      <a:accent4>
        <a:srgbClr val="00C19F"/>
      </a:accent4>
      <a:accent5>
        <a:srgbClr val="93C90E"/>
      </a:accent5>
      <a:accent6>
        <a:srgbClr val="FFC845"/>
      </a:accent6>
      <a:hlink>
        <a:srgbClr val="003087"/>
      </a:hlink>
      <a:folHlink>
        <a:srgbClr val="6CAC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E136BF6C2B5C428F0E2A3113CBE04D" ma:contentTypeVersion="30" ma:contentTypeDescription="Opprett et nytt dokument." ma:contentTypeScope="" ma:versionID="26eebcb9974cc27d7f1720854b720a0e">
  <xsd:schema xmlns:xsd="http://www.w3.org/2001/XMLSchema" xmlns:xs="http://www.w3.org/2001/XMLSchema" xmlns:p="http://schemas.microsoft.com/office/2006/metadata/properties" xmlns:ns2="ceb63489-f63f-49bb-80d7-9200be2bf1cf" xmlns:ns3="http://schemas.microsoft.com/sharepoint/v3/fields" xmlns:ns4="159eb964-e578-4006-a64e-9cef19626a17" targetNamespace="http://schemas.microsoft.com/office/2006/metadata/properties" ma:root="true" ma:fieldsID="b8eb7bd90a58a74b4061176c79128a96" ns2:_="" ns3:_="" ns4:_="">
    <xsd:import namespace="ceb63489-f63f-49bb-80d7-9200be2bf1cf"/>
    <xsd:import namespace="http://schemas.microsoft.com/sharepoint/v3/fields"/>
    <xsd:import namespace="159eb964-e578-4006-a64e-9cef19626a17"/>
    <xsd:element name="properties">
      <xsd:complexType>
        <xsd:sequence>
          <xsd:element name="documentManagement">
            <xsd:complexType>
              <xsd:all>
                <xsd:element ref="ns2:MediaServiceMetadata" minOccurs="0"/>
                <xsd:element ref="ns2:MediaServiceFastMetadata" minOccurs="0"/>
                <xsd:element ref="ns2:Aktiv" minOccurs="0"/>
                <xsd:element ref="ns2:Prosesstype" minOccurs="0"/>
                <xsd:element ref="ns2:Prosess" minOccurs="0"/>
                <xsd:element ref="ns2:Tilordnet" minOccurs="0"/>
                <xsd:element ref="ns3:_Status" minOccurs="0"/>
                <xsd:element ref="ns3:_Version" minOccurs="0"/>
                <xsd:element ref="ns2:Gyldig_x0020_fra" minOccurs="0"/>
                <xsd:element ref="ns2:Dokumenttype" minOccurs="0"/>
                <xsd:element ref="ns2:Prosessansvarlig" minOccurs="0"/>
                <xsd:element ref="ns2:Kategori" minOccurs="0"/>
                <xsd:element ref="ns2:Region" minOccurs="0"/>
                <xsd:element ref="ns2:Delprosess" minOccurs="0"/>
                <xsd:element ref="ns2:MediaServiceAutoKeyPoints" minOccurs="0"/>
                <xsd:element ref="ns2:MediaServiceKeyPoints" minOccurs="0"/>
                <xsd:element ref="ns4:SharedWithUsers" minOccurs="0"/>
                <xsd:element ref="ns4:SharedWithDetails" minOccurs="0"/>
                <xsd:element ref="ns2:Avhengigheter" minOccurs="0"/>
                <xsd:element ref="ns2:Spr_x00e5_k" minOccurs="0"/>
                <xsd:element ref="ns2:Underkategori"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63489-f63f-49bb-80d7-9200be2bf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ktiv" ma:index="10" nillable="true" ma:displayName="Aktiv" ma:format="Dropdown" ma:internalName="Aktiv">
      <xsd:simpleType>
        <xsd:restriction base="dms:Choice">
          <xsd:enumeration value="Ja"/>
          <xsd:enumeration value="Nei"/>
        </xsd:restriction>
      </xsd:simpleType>
    </xsd:element>
    <xsd:element name="Prosesstype" ma:index="11" nillable="true" ma:displayName="Prosessflyt" ma:description="Endrer begrep fra hovedprosess til prosessflyt. harmonisere med Medulla" ma:format="Dropdown" ma:internalName="Prosesstype">
      <xsd:simpleType>
        <xsd:restriction base="dms:Choice">
          <xsd:enumeration value="Gjennomføre anskaffelse"/>
          <xsd:enumeration value="Følg opp avtale, leverandør og marked"/>
          <xsd:enumeration value="Etabler og vedlikehold kategoribasert anskaffelsesplan"/>
        </xsd:restriction>
      </xsd:simpleType>
    </xsd:element>
    <xsd:element name="Prosess" ma:index="12" nillable="true" ma:displayName="Arbeidsflyt" ma:description="Endret begrep fra prosess til arbeidsflyt for å være harmonisert med Medulla" ma:format="Dropdown" ma:internalName="Prosess">
      <xsd:simpleType>
        <xsd:restriction base="dms:Choice">
          <xsd:enumeration value="Planlegg og risikovurder anskaffelse"/>
          <xsd:enumeration value="Utarbeid konkurransegrunnlag og innhent tilbud"/>
          <xsd:enumeration value="Vurder innkommende tilbud"/>
          <xsd:enumeration value="Følg opp avtale"/>
          <xsd:enumeration value="Implementer avtale"/>
          <xsd:enumeration value="Etabler grunnlag for årlig kategoribasert anskaffelsesplan"/>
          <xsd:enumeration value="Ferdigstill årlig kategoribasert anskaffelsesplan"/>
          <xsd:enumeration value="Innhent godkjenning for planlagt anskaffelse"/>
          <xsd:enumeration value="Ferdigstill evaluering og meddel valg av leverandør"/>
          <xsd:enumeration value="Signer avtale og klargjør for implementering"/>
          <xsd:enumeration value="Oppdater og revider årlig kategoribasert anskaffelsesplan"/>
        </xsd:restriction>
      </xsd:simpleType>
    </xsd:element>
    <xsd:element name="Tilordnet" ma:index="13" nillable="true" ma:displayName="Tilordnet" ma:description="Prosesseier" ma:format="Dropdown" ma:list="UserInfo" ma:SharePointGroup="0" ma:internalName="Tilordne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yldig_x0020_fra" ma:index="18" nillable="true" ma:displayName="Godkjent dato" ma:format="DateOnly" ma:internalName="Gyldig_x0020_fra">
      <xsd:simpleType>
        <xsd:restriction base="dms:DateTime"/>
      </xsd:simpleType>
    </xsd:element>
    <xsd:element name="Dokumenttype" ma:index="21" nillable="true" ma:displayName="Dokumenttype" ma:format="Dropdown" ma:internalName="Dokumenttype">
      <xsd:simpleType>
        <xsd:restriction base="dms:Choice">
          <xsd:enumeration value="Arbeidsbeskrivelse"/>
          <xsd:enumeration value="Avtalemal"/>
          <xsd:enumeration value="Bilag/vedlegg"/>
          <xsd:enumeration value="Bruksanvisning"/>
          <xsd:enumeration value="Håndbok"/>
          <xsd:enumeration value="Instruks"/>
          <xsd:enumeration value="Kontaktliste"/>
          <xsd:enumeration value="Mal"/>
          <xsd:enumeration value="Mandat"/>
          <xsd:enumeration value="Politikk (policy)"/>
          <xsd:enumeration value="Presentasjon"/>
          <xsd:enumeration value="Rammeverk"/>
          <xsd:enumeration value="Rutine/retningslinjer"/>
          <xsd:enumeration value="Sjekkliste"/>
          <xsd:enumeration value="Strategi"/>
          <xsd:enumeration value="Vedtekter"/>
          <xsd:enumeration value="Veileder"/>
        </xsd:restriction>
      </xsd:simpleType>
    </xsd:element>
    <xsd:element name="Prosessansvarlig" ma:index="23" nillable="true" ma:displayName="Prosessansvarlig" ma:format="Dropdown" ma:list="UserInfo" ma:SharePointGroup="0" ma:internalName="Prosess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tegori" ma:index="24" nillable="true" ma:displayName="Kategori" ma:format="Dropdown" ma:internalName="Kategori">
      <xsd:complexType>
        <xsd:complexContent>
          <xsd:extension base="dms:MultiChoice">
            <xsd:sequence>
              <xsd:element name="Value" maxOccurs="unbounded" minOccurs="0" nillable="true">
                <xsd:simpleType>
                  <xsd:restriction base="dms:Choice">
                    <xsd:enumeration value="Administrasjon"/>
                    <xsd:enumeration value="Behandlingshjelpemidler"/>
                    <xsd:enumeration value="Bygg, prosjekt"/>
                    <xsd:enumeration value="Bygg og eiendomsdrift"/>
                    <xsd:enumeration value="Eksterne og interne helsetjenester"/>
                    <xsd:enumeration value="HR"/>
                    <xsd:enumeration value="IKT"/>
                    <xsd:enumeration value="Kirurgiske produkter"/>
                    <xsd:enumeration value="Laboratorieprodukter og -utstyr"/>
                    <xsd:enumeration value="Legemidler"/>
                    <xsd:enumeration value="Medisinske forbruksvarer"/>
                    <xsd:enumeration value="Medisinsk grunnutstyr"/>
                    <xsd:enumeration value="Medisinsk teknisk utstyr"/>
                    <xsd:enumeration value="Pasientreiser"/>
                    <xsd:enumeration value="Prehospitalt"/>
                  </xsd:restriction>
                </xsd:simpleType>
              </xsd:element>
            </xsd:sequence>
          </xsd:extension>
        </xsd:complexContent>
      </xsd:complexType>
    </xsd:element>
    <xsd:element name="Region" ma:index="25" nillable="true" ma:displayName="Region" ma:format="Dropdown" ma:internalName="Region">
      <xsd:complexType>
        <xsd:complexContent>
          <xsd:extension base="dms:MultiChoice">
            <xsd:sequence>
              <xsd:element name="Value" maxOccurs="unbounded" minOccurs="0" nillable="true">
                <xsd:simpleType>
                  <xsd:restriction base="dms:Choice">
                    <xsd:enumeration value="Helse Nord RHF"/>
                    <xsd:enumeration value="Helse Midt-Norge RHF"/>
                    <xsd:enumeration value="Helse Sør-Øst RHF"/>
                    <xsd:enumeration value="Helse Vest RHF"/>
                    <xsd:enumeration value="Felles"/>
                    <xsd:enumeration value="Nasjonale tjenester"/>
                  </xsd:restriction>
                </xsd:simpleType>
              </xsd:element>
            </xsd:sequence>
          </xsd:extension>
        </xsd:complexContent>
      </xsd:complexType>
    </xsd:element>
    <xsd:element name="Delprosess" ma:index="26" nillable="true" ma:displayName="Delprosess" ma:format="Dropdown" ma:internalName="Delprosess">
      <xsd:simpleType>
        <xsd:restriction base="dms:Choice">
          <xsd:enumeration value="Utarbeid konkurransegrunnlag med prekvalifisering"/>
          <xsd:enumeration value="Utarbeid konkurransegrunnlag uten prekvalifisering"/>
          <xsd:enumeration value="Innhent tilbud uten prekvalifisering"/>
          <xsd:enumeration value="Innhent tilbud med prekvalifisering"/>
          <xsd:enumeration value="Håndter klage og avvikende forhold"/>
          <xsd:enumeration value="Følg opp endring"/>
          <xsd:enumeration value="Følg opp avvik"/>
          <xsd:enumeration value="Forvalt avtale"/>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Avhengigheter" ma:index="31" nillable="true" ma:displayName="Avhengigheter" ma:description="Noen dokumenter bygger på innholdet i andre. Så når disse dokumentene endres, er det viktig at avhengige dokumenter også revideres" ma:format="Dropdown" ma:internalName="Avhengigheter">
      <xsd:simpleType>
        <xsd:restriction base="dms:Text">
          <xsd:maxLength value="255"/>
        </xsd:restriction>
      </xsd:simpleType>
    </xsd:element>
    <xsd:element name="Spr_x00e5_k" ma:index="32" nillable="true" ma:displayName="Språk" ma:description="Angir om dokumentet er på norsk eller engelsk&#10;" ma:format="Dropdown" ma:internalName="Spr_x00e5_k">
      <xsd:simpleType>
        <xsd:restriction base="dms:Choice">
          <xsd:enumeration value="Norsk"/>
          <xsd:enumeration value="Engelsk"/>
          <xsd:enumeration value="Flerspråklig"/>
          <xsd:enumeration value="Valg 4"/>
        </xsd:restriction>
      </xsd:simpleType>
    </xsd:element>
    <xsd:element name="Underkategori" ma:index="33" nillable="true" ma:displayName="Underkategori" ma:description="Hører til kategoriområde legemidler, men det er behov for å kunne sortere på flere nivåer" ma:format="Dropdown" ma:internalName="Underkategori">
      <xsd:simpleType>
        <xsd:restriction base="dms:Choice">
          <xsd:enumeration value="Gen- og celleterapi"/>
          <xsd:enumeration value="Valg 2"/>
          <xsd:enumeration value="Valg 3"/>
        </xsd:restriction>
      </xsd:simpleType>
    </xsd:element>
    <xsd:element name="_Flow_SignoffStatus" ma:index="34" nillable="true" ma:displayName="Godkjenningsstatus" ma:internalName="Godkjenningsstatus">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4" nillable="true" ma:displayName="Status" ma:default="Ikke startet" ma:internalName="_Status">
      <xsd:simpleType>
        <xsd:union memberTypes="dms:Text">
          <xsd:simpleType>
            <xsd:restriction base="dms:Choice">
              <xsd:enumeration value="Ikke startet"/>
              <xsd:enumeration value="Kladd"/>
              <xsd:enumeration value="Kontrollert"/>
              <xsd:enumeration value="Planlagt"/>
              <xsd:enumeration value="Publisert"/>
              <xsd:enumeration value="Endelig"/>
              <xsd:enumeration value="Utløpt"/>
            </xsd:restriction>
          </xsd:simpleType>
        </xsd:union>
      </xsd:simpleType>
    </xsd:element>
    <xsd:element name="_Version" ma:index="17" nillable="true" ma:displayName="Versj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eb964-e578-4006-a64e-9cef19626a17" elementFormDefault="qualified">
    <xsd:import namespace="http://schemas.microsoft.com/office/2006/documentManagement/types"/>
    <xsd:import namespace="http://schemas.microsoft.com/office/infopath/2007/PartnerControls"/>
    <xsd:element name="SharedWithUsers" ma:index="2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16" ma:displayName="Kommentarer"/>
        <xsd:element name="keywords" minOccurs="0" maxOccurs="1" type="xsd:string" ma:index="15"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sessansvarlig xmlns="ceb63489-f63f-49bb-80d7-9200be2bf1cf">
      <UserInfo>
        <DisplayName/>
        <AccountId xsi:nil="true"/>
        <AccountType/>
      </UserInfo>
    </Prosessansvarlig>
    <Tilordnet xmlns="ceb63489-f63f-49bb-80d7-9200be2bf1cf">
      <UserInfo>
        <DisplayName/>
        <AccountId xsi:nil="true"/>
        <AccountType/>
      </UserInfo>
    </Tilordnet>
    <Region xmlns="ceb63489-f63f-49bb-80d7-9200be2bf1cf">
      <Value>Felles</Value>
    </Region>
    <Prosess xmlns="ceb63489-f63f-49bb-80d7-9200be2bf1cf">Utarbeid konkurransegrunnlag og innhent tilbud</Prosess>
    <Aktiv xmlns="ceb63489-f63f-49bb-80d7-9200be2bf1cf" xsi:nil="true"/>
    <Gyldig_x0020_fra xmlns="ceb63489-f63f-49bb-80d7-9200be2bf1cf">2022-04-04T22:00:00+00:00</Gyldig_x0020_fra>
    <Delprosess xmlns="ceb63489-f63f-49bb-80d7-9200be2bf1cf" xsi:nil="true"/>
    <Avhengigheter xmlns="ceb63489-f63f-49bb-80d7-9200be2bf1cf" xsi:nil="true"/>
    <Dokumenttype xmlns="ceb63489-f63f-49bb-80d7-9200be2bf1cf">Avtalemal</Dokumenttype>
    <Prosesstype xmlns="ceb63489-f63f-49bb-80d7-9200be2bf1cf">Gjennomføre anskaffelse</Prosesstype>
    <Kategori xmlns="ceb63489-f63f-49bb-80d7-9200be2bf1cf" xsi:nil="true"/>
    <Underkategori xmlns="ceb63489-f63f-49bb-80d7-9200be2bf1cf" xsi:nil="true"/>
    <Spr_x00e5_k xmlns="ceb63489-f63f-49bb-80d7-9200be2bf1cf">Norsk</Spr_x00e5_k>
    <_Version xmlns="http://schemas.microsoft.com/sharepoint/v3/fields" xsi:nil="true"/>
    <_Flow_SignoffStatus xmlns="ceb63489-f63f-49bb-80d7-9200be2bf1cf" xsi:nil="true"/>
    <_Status xmlns="http://schemas.microsoft.com/sharepoint/v3/fields">Ikke startet</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E667F-6349-4F81-9A6B-4E35BEB0E704}">
  <ds:schemaRefs>
    <ds:schemaRef ds:uri="http://schemas.microsoft.com/sharepoint/v3/contenttype/forms"/>
  </ds:schemaRefs>
</ds:datastoreItem>
</file>

<file path=customXml/itemProps2.xml><?xml version="1.0" encoding="utf-8"?>
<ds:datastoreItem xmlns:ds="http://schemas.openxmlformats.org/officeDocument/2006/customXml" ds:itemID="{E20AE97A-3D19-4A72-B2B1-6768388E9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63489-f63f-49bb-80d7-9200be2bf1cf"/>
    <ds:schemaRef ds:uri="http://schemas.microsoft.com/sharepoint/v3/fields"/>
    <ds:schemaRef ds:uri="159eb964-e578-4006-a64e-9cef1962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BBBDA-06F5-4B44-A31C-89C5599B4D56}">
  <ds:schemaRefs>
    <ds:schemaRef ds:uri="http://schemas.microsoft.com/office/2006/metadata/properties"/>
    <ds:schemaRef ds:uri="http://schemas.microsoft.com/office/infopath/2007/PartnerControls"/>
    <ds:schemaRef ds:uri="ceb63489-f63f-49bb-80d7-9200be2bf1cf"/>
    <ds:schemaRef ds:uri="http://schemas.microsoft.com/sharepoint/v3/fields"/>
  </ds:schemaRefs>
</ds:datastoreItem>
</file>

<file path=customXml/itemProps4.xml><?xml version="1.0" encoding="utf-8"?>
<ds:datastoreItem xmlns:ds="http://schemas.openxmlformats.org/officeDocument/2006/customXml" ds:itemID="{4EF01798-5C59-4B9F-8D15-8DA48B54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Sykehusinnkjøp - mal med overskrift nummer</Template>
  <TotalTime>34</TotalTime>
  <Pages>19</Pages>
  <Words>7228</Words>
  <Characters>38313</Characters>
  <Application>Microsoft Office Word</Application>
  <DocSecurity>0</DocSecurity>
  <Lines>319</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Walsøe</dc:creator>
  <cp:keywords/>
  <dc:description/>
  <cp:lastModifiedBy>Dorota Wajgiel-Hedkvist</cp:lastModifiedBy>
  <cp:revision>13</cp:revision>
  <dcterms:created xsi:type="dcterms:W3CDTF">2024-09-17T08:51:00Z</dcterms:created>
  <dcterms:modified xsi:type="dcterms:W3CDTF">2024-09-30T06:24:00Z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0x01010062E136BF6C2B5C428F0E2A3113CBE04D</vt:lpwstr>
  </property>
</Properties>
</file>