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40F1" w14:textId="2CF7AB88" w:rsidR="00F81830" w:rsidRPr="00B02D8B" w:rsidRDefault="00F81830" w:rsidP="00193296">
      <w:pPr>
        <w:pStyle w:val="Overskrift1"/>
      </w:pPr>
      <w:r w:rsidRPr="00B02D8B">
        <w:t>Beskrivelse fagområder</w:t>
      </w:r>
    </w:p>
    <w:p w14:paraId="738435EB" w14:textId="161809C4" w:rsidR="00F77F2B" w:rsidRPr="00B02D8B" w:rsidRDefault="00B02D8B" w:rsidP="00193296">
      <w:pPr>
        <w:pStyle w:val="Overskrift2"/>
        <w:spacing w:before="240"/>
        <w:rPr>
          <w:i/>
          <w:color w:val="00529B"/>
        </w:rPr>
      </w:pPr>
      <w:r w:rsidRPr="00B02D8B">
        <w:rPr>
          <w:i/>
          <w:color w:val="00529B"/>
        </w:rPr>
        <w:t>Vikartjenester</w:t>
      </w:r>
      <w:r w:rsidR="00B65A6F">
        <w:rPr>
          <w:i/>
          <w:color w:val="00529B"/>
        </w:rPr>
        <w:t>,</w:t>
      </w:r>
      <w:r w:rsidRPr="00B02D8B">
        <w:rPr>
          <w:i/>
          <w:color w:val="00529B"/>
        </w:rPr>
        <w:t xml:space="preserve"> </w:t>
      </w:r>
      <w:r w:rsidR="00944A80">
        <w:rPr>
          <w:i/>
          <w:color w:val="00529B"/>
        </w:rPr>
        <w:t>administrativ</w:t>
      </w:r>
      <w:r w:rsidR="00B65A6F">
        <w:rPr>
          <w:i/>
          <w:color w:val="00529B"/>
        </w:rPr>
        <w:t>t-</w:t>
      </w:r>
      <w:r w:rsidR="00944A80">
        <w:rPr>
          <w:i/>
          <w:color w:val="00529B"/>
        </w:rPr>
        <w:t xml:space="preserve"> og støttepersonell</w:t>
      </w:r>
    </w:p>
    <w:p w14:paraId="5D58467E" w14:textId="77777777" w:rsidR="0093279F" w:rsidRDefault="0093279F" w:rsidP="00193296"/>
    <w:p w14:paraId="157E5660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Delkontrakt 1 – Arbeidsområder innen kontor og administrasjon: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36F303" w14:textId="77777777" w:rsidR="00A349E6" w:rsidRDefault="00A349E6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C464B0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Sentralbord/resepsjons 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57762C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Sentralbord/resepsjonsmedarbeider skal kunne håndtere sentralbord og normalt resepsjonsarbeid/forefallende administrasjonsrelatert arbeid. Skal også kunne håndtere service via telefon, og ha direkte kunde/brukerkontakt. Relevant utdanning og/eller praksis.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5F7A87" w14:textId="77777777" w:rsidR="00A349E6" w:rsidRDefault="00A349E6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5D65B3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Sekretær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EF6EEB" w14:textId="77777777" w:rsidR="00A349E6" w:rsidRDefault="00580B8F" w:rsidP="00580B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Selvstendig arbeid med varierte oppgaver innen sekretær-, prosjektkoordinering-, informasjons- og markedsføringsarbeid, og lignende. Kombinasjon av kontor- og saksbehandlerstilling. Relevant utdanning og/eller praksis. </w:t>
      </w:r>
    </w:p>
    <w:p w14:paraId="1B137D90" w14:textId="09EC4A6A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C4C8C4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Arkivmedarbeider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56DDAB" w14:textId="77777777" w:rsidR="00580B8F" w:rsidRDefault="00580B8F" w:rsidP="00580B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Arkivmedarbeider skal kunne utføre postbehandling, registrering, arkivering, dokumentkontroll og arkivoppbygging. Grunnleggende arkivfaglig kompetanse og erfaring i bruk av elektronisk saks/arkivsystem er konkrete kompetansekrav. Relevant utdanning og/eller praksis. </w:t>
      </w:r>
    </w:p>
    <w:p w14:paraId="59090E2C" w14:textId="77777777" w:rsidR="00F81830" w:rsidRDefault="00F81830" w:rsidP="00193296"/>
    <w:p w14:paraId="7FF7E521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Delkontrakt 2 – Arbeidsområder innen HR, økonomi, regnskap og lønn: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2AC0F7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1E23A3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Økonomikonsulent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4A1FC5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Økonomikonsulent skal kunne utføre budsjettarbeid, innkjøp og andre merkantile selvstendige oppgaver. Videregående/høgskoleutdanning og/eller relevant praksis.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95DBCA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B1B68F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Regnskapsmedarbeider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B57EAB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Regnskapsmedarbeider skal kunne utføre registreringsarbeid og enkelt regnskapsarbeid, for eksempel bilagsbehandling, arkivering, kvalitetssikring og lignende.</w:t>
      </w:r>
      <w:r>
        <w:rPr>
          <w:rStyle w:val="scxw25573416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Videregående utdanning og/eller relevant praksis.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5D56CE8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C91D32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Controller/regnskapsfører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71CE0C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Skal kunne utføre budsjettering, økonomistyring og likviditetsstyring. Skal i tillegg til regnskapsmedarbeideroppgaver kunne utføre avstemninger, periodeavslutning og lignende. Høyskole-/universitetsutdanning og relevant praksis.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E718F7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FA75C1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Lønnsmedarbeider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844D53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Registreringsarbeid, lønnskjøring og tilhørende arbeidsoppgaver tilknyttet lønn. Relevant utdanning og erfaring.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972551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Saksbehandler/personalmedarbeider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4C7555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7F8F28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Oppgaver på saksbehandlingsnivå og administrative oppgaver med noe rutinemessig preg der det kreves en viss selvstendighet. Selvstendig arbeid med varierte oppgaver innen HR. Videregående-/høgskoleutdanning og/eller relevant praksis.</w:t>
      </w:r>
      <w:r>
        <w:rPr>
          <w:rStyle w:val="scxw25573416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406D828D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52C88B" w14:textId="77777777" w:rsidR="00F81830" w:rsidRDefault="00F81830" w:rsidP="00193296">
      <w:pPr>
        <w:rPr>
          <w:rFonts w:cs="Helvetica"/>
          <w:color w:val="000000"/>
        </w:rPr>
      </w:pPr>
    </w:p>
    <w:p w14:paraId="14D7E6C8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Delkontrakt 3 – Arbeidsområder innen lager, logistikk, transport, kjøkken og renhold.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909BA9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BD539C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Lagermedarbeider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3D500E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Arbeidsområdene vil eksempelvis være mottak, sortering, interntransport og utlevering av varer og gods. Truckførerbevis iht. oppdraget.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CB8DD5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34EE65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Bud/sjåfører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AA7335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Post- og vareleveranser. Transport av pasienter og utstyr. Førerkort iht. oppdraget.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022827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127BEA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Kantine-/kjøkkenmedarbeider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289AAD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Kantine-/kjøkkenmedarbeider, produksjon av mat, oppvask, rydding og kassefunksjon. Vikar skal ha dokumentert/sikret et minimumsnivå ift. matproduksjon, hygiene og service.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BB9428" w14:textId="77777777" w:rsidR="00A349E6" w:rsidRDefault="00A349E6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C28A15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Kokk med fagbrev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381A0D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Kokk, produksjon av varm og kald mat. Jobbe på storkjøkken/kantine. Har relevant erfaring som kokk.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D09EE0" w14:textId="00293D6C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5D6BA022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Renholder med og uten fagbrev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EB315D" w14:textId="77777777" w:rsidR="00237E45" w:rsidRDefault="00237E45" w:rsidP="00237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Renholdsmedarbeider med fagbrev, ev. erfaring skal kunne utføre renhold i bygg som tilhører helseforetakene. Vikar skal ha dokumentert/sikret et minimumsnivå ift. hygiene og service.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FF7F72" w14:textId="77777777" w:rsidR="00F81830" w:rsidRPr="00B6304B" w:rsidRDefault="00F81830" w:rsidP="00193296"/>
    <w:p w14:paraId="548AAC0E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scxw81947382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Delområde 4 – Barnehagetjenester</w:t>
      </w:r>
      <w:r>
        <w:rPr>
          <w:rStyle w:val="scxw81947382"/>
          <w:rFonts w:ascii="Calibri" w:hAnsi="Calibri" w:cs="Calibri"/>
          <w:sz w:val="22"/>
          <w:szCs w:val="22"/>
        </w:rPr>
        <w:t> </w:t>
      </w:r>
    </w:p>
    <w:p w14:paraId="554F69A1" w14:textId="492611EE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Delkontrakt 4a – barnehagetjenester helse Vest</w:t>
      </w:r>
      <w:r>
        <w:rPr>
          <w:rStyle w:val="scxw8194738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Delkontrakt 4b – barnehagetjenester helse Sør-Øst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F98E27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943607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Barnehagelærer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E9A400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Barnehagelærer skal inneha høyere utdanning innenfor barnehagelærerutdanning.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464CAA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457EB3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Barne- og ungdomsarbeider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1A65AE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Barne- og ungdomsarbeider skal ha fagbrev.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738BFE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BB9716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Barnehageassistenter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9FD66C" w14:textId="37FD193D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Barnehageassistenter skal ha relevant erfaring. </w:t>
      </w:r>
      <w:r>
        <w:rPr>
          <w:rStyle w:val="scxw81947382"/>
          <w:rFonts w:ascii="Calibri" w:hAnsi="Calibri" w:cs="Calibri"/>
          <w:sz w:val="22"/>
          <w:szCs w:val="22"/>
        </w:rPr>
        <w:t> </w:t>
      </w:r>
    </w:p>
    <w:p w14:paraId="69FD2DEA" w14:textId="77777777" w:rsidR="00245185" w:rsidRPr="00193296" w:rsidRDefault="00245185" w:rsidP="00193296">
      <w:pPr>
        <w:rPr>
          <w:rFonts w:asciiTheme="minorHAnsi" w:hAnsiTheme="minorHAnsi"/>
        </w:rPr>
      </w:pPr>
    </w:p>
    <w:p w14:paraId="5536F88F" w14:textId="77777777" w:rsidR="00F81830" w:rsidRPr="00B6304B" w:rsidRDefault="00F81830" w:rsidP="00193296"/>
    <w:p w14:paraId="3D79602B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Delkontrakt 5 – Arbeidsområder innen IKT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336E7B" w14:textId="77777777" w:rsidR="0093279F" w:rsidRDefault="0093279F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6B31E7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Brukerstøtte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66546B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Bemanning av 1. og 2. linje support. Driftsoppgaver knyttet til utstyrshåndtering. Generell brukerstøtte. Selvstendig faglig ansvar for fagområdet. Relevant erfaring og/eller fagbrev/utdanning innenfor IKT-servicefag.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60FC62" w14:textId="77777777" w:rsidR="0093279F" w:rsidRDefault="0093279F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C15D1F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Drift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1E3658" w14:textId="77777777" w:rsidR="00A349E6" w:rsidRDefault="00A349E6" w:rsidP="00A349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 og 3. linje-support. Drift av applikasjoner, systemer, klienter, nettverk, databaser og servere. Selvstendig faglig ansvar for fagområder. Relevant erfaring og/eller fagbrev/utdanning innenfor IKT-servicefag. </w:t>
      </w:r>
    </w:p>
    <w:p w14:paraId="757F4646" w14:textId="77777777" w:rsidR="00F81830" w:rsidRDefault="00F81830" w:rsidP="00A349E6"/>
    <w:sectPr w:rsidR="00F818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AFA2" w14:textId="77777777" w:rsidR="00BF5659" w:rsidRDefault="00BF5659" w:rsidP="00F77F2B">
      <w:r>
        <w:separator/>
      </w:r>
    </w:p>
  </w:endnote>
  <w:endnote w:type="continuationSeparator" w:id="0">
    <w:p w14:paraId="19CD855E" w14:textId="77777777" w:rsidR="00BF5659" w:rsidRDefault="00BF5659" w:rsidP="00F7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27FB" w14:textId="77777777" w:rsidR="00BF5659" w:rsidRDefault="00BF5659" w:rsidP="00F77F2B">
      <w:r>
        <w:separator/>
      </w:r>
    </w:p>
  </w:footnote>
  <w:footnote w:type="continuationSeparator" w:id="0">
    <w:p w14:paraId="4A1555BB" w14:textId="77777777" w:rsidR="00BF5659" w:rsidRDefault="00BF5659" w:rsidP="00F7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0E35" w14:textId="243726B2" w:rsidR="00F77F2B" w:rsidRDefault="0014672A">
    <w:pPr>
      <w:pStyle w:val="Topptekst"/>
    </w:pPr>
    <w:r>
      <w:rPr>
        <w:noProof/>
      </w:rPr>
      <w:drawing>
        <wp:inline distT="0" distB="0" distL="0" distR="0" wp14:anchorId="2A836C48" wp14:editId="0EDDD01D">
          <wp:extent cx="2190750" cy="381000"/>
          <wp:effectExtent l="0" t="0" r="0" b="0"/>
          <wp:docPr id="1" name="Bilde 1" descr="SykehusinnkjopW230p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SykehusinnkjopW23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9E6">
      <w:t xml:space="preserve">                                          Juni 2026</w:t>
    </w:r>
  </w:p>
  <w:p w14:paraId="283BCC6A" w14:textId="77777777" w:rsidR="00F77F2B" w:rsidRDefault="00F77F2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E54"/>
    <w:multiLevelType w:val="hybridMultilevel"/>
    <w:tmpl w:val="BE96F85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14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59"/>
    <w:rsid w:val="000935CD"/>
    <w:rsid w:val="0012672B"/>
    <w:rsid w:val="0014672A"/>
    <w:rsid w:val="00193296"/>
    <w:rsid w:val="00237E45"/>
    <w:rsid w:val="00245185"/>
    <w:rsid w:val="003951A4"/>
    <w:rsid w:val="004E5330"/>
    <w:rsid w:val="00580B8F"/>
    <w:rsid w:val="005D75F5"/>
    <w:rsid w:val="006E205F"/>
    <w:rsid w:val="006F0C4E"/>
    <w:rsid w:val="008332A2"/>
    <w:rsid w:val="008F0855"/>
    <w:rsid w:val="00913990"/>
    <w:rsid w:val="0093279F"/>
    <w:rsid w:val="00944A80"/>
    <w:rsid w:val="009C3794"/>
    <w:rsid w:val="00A349E6"/>
    <w:rsid w:val="00A97B17"/>
    <w:rsid w:val="00AB28BD"/>
    <w:rsid w:val="00B02D8B"/>
    <w:rsid w:val="00B11C48"/>
    <w:rsid w:val="00B30DE5"/>
    <w:rsid w:val="00B65A6F"/>
    <w:rsid w:val="00BF5659"/>
    <w:rsid w:val="00C42606"/>
    <w:rsid w:val="00D413B7"/>
    <w:rsid w:val="00D803F1"/>
    <w:rsid w:val="00F747BB"/>
    <w:rsid w:val="00F77F2B"/>
    <w:rsid w:val="00F81830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AB38D5"/>
  <w15:chartTrackingRefBased/>
  <w15:docId w15:val="{2EC4D3BB-EAC4-4642-A276-ADEF36F9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02D8B"/>
    <w:pPr>
      <w:keepNext/>
      <w:keepLines/>
      <w:pBdr>
        <w:bottom w:val="single" w:sz="8" w:space="1" w:color="00529B"/>
      </w:pBdr>
      <w:spacing w:before="480"/>
      <w:outlineLvl w:val="0"/>
    </w:pPr>
    <w:rPr>
      <w:rFonts w:ascii="Cambria" w:eastAsiaTheme="majorEastAsia" w:hAnsi="Cambria" w:cstheme="majorBidi"/>
      <w:bCs/>
      <w:color w:val="00529B"/>
      <w:sz w:val="5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2D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2D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77F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7F2B"/>
  </w:style>
  <w:style w:type="paragraph" w:styleId="Bunntekst">
    <w:name w:val="footer"/>
    <w:basedOn w:val="Normal"/>
    <w:link w:val="BunntekstTegn"/>
    <w:uiPriority w:val="99"/>
    <w:unhideWhenUsed/>
    <w:rsid w:val="00F77F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7F2B"/>
  </w:style>
  <w:style w:type="character" w:customStyle="1" w:styleId="Overskrift1Tegn">
    <w:name w:val="Overskrift 1 Tegn"/>
    <w:basedOn w:val="Standardskriftforavsnitt"/>
    <w:link w:val="Overskrift1"/>
    <w:rsid w:val="00B02D8B"/>
    <w:rPr>
      <w:rFonts w:ascii="Cambria" w:eastAsiaTheme="majorEastAsia" w:hAnsi="Cambria" w:cstheme="majorBidi"/>
      <w:bCs/>
      <w:color w:val="00529B"/>
      <w:sz w:val="56"/>
      <w:szCs w:val="28"/>
      <w:lang w:eastAsia="nb-NO"/>
    </w:rPr>
  </w:style>
  <w:style w:type="paragraph" w:styleId="Fotnotetekst">
    <w:name w:val="footnote text"/>
    <w:basedOn w:val="Normal"/>
    <w:link w:val="FotnotetekstTegn"/>
    <w:semiHidden/>
    <w:rsid w:val="00F77F2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77F2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2D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character" w:styleId="Sterk">
    <w:name w:val="Strong"/>
    <w:basedOn w:val="Standardskriftforavsnitt"/>
    <w:uiPriority w:val="22"/>
    <w:qFormat/>
    <w:rsid w:val="00B02D8B"/>
    <w:rPr>
      <w:rFonts w:asciiTheme="minorHAnsi" w:hAnsiTheme="minorHAnsi"/>
      <w:b/>
      <w:bCs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2D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styleId="Svakutheving">
    <w:name w:val="Subtle Emphasis"/>
    <w:basedOn w:val="Standardskriftforavsnitt"/>
    <w:uiPriority w:val="19"/>
    <w:qFormat/>
    <w:rsid w:val="00B02D8B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B02D8B"/>
    <w:rPr>
      <w:rFonts w:asciiTheme="minorHAnsi" w:hAnsiTheme="minorHAnsi"/>
      <w:i/>
      <w:iCs/>
      <w:color w:val="000000" w:themeColor="text1"/>
      <w:sz w:val="24"/>
    </w:rPr>
  </w:style>
  <w:style w:type="paragraph" w:customStyle="1" w:styleId="paragraph">
    <w:name w:val="paragraph"/>
    <w:basedOn w:val="Normal"/>
    <w:rsid w:val="00580B8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580B8F"/>
  </w:style>
  <w:style w:type="character" w:customStyle="1" w:styleId="eop">
    <w:name w:val="eop"/>
    <w:basedOn w:val="Standardskriftforavsnitt"/>
    <w:rsid w:val="00580B8F"/>
  </w:style>
  <w:style w:type="character" w:customStyle="1" w:styleId="scxw255734168">
    <w:name w:val="scxw255734168"/>
    <w:basedOn w:val="Standardskriftforavsnitt"/>
    <w:rsid w:val="00237E45"/>
  </w:style>
  <w:style w:type="character" w:customStyle="1" w:styleId="scxw81947382">
    <w:name w:val="scxw81947382"/>
    <w:basedOn w:val="Standardskriftforavsnitt"/>
    <w:rsid w:val="00A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f02109ef4d42d948e5e8949c5c259b29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a57a30ecfcbee2e32fe3267ceebe37c4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1CA588-F268-4FD6-B713-AE9D85C7C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458F3-49B7-4456-85BE-5BF4BADB1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D0734-7C4D-424D-9D24-DE0E7C129D7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15064d-b428-4422-8acd-1bcad12761b3"/>
    <ds:schemaRef ds:uri="http://www.w3.org/XML/1998/namespace"/>
    <ds:schemaRef ds:uri="http://purl.org/dc/dcmitype/"/>
    <ds:schemaRef ds:uri="8f1d99e0-f293-46a5-9b95-af9531199313"/>
    <ds:schemaRef ds:uri="8d5ac428-1ac6-4807-adeb-a9620ed40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614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HINAS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Rystrøm</dc:creator>
  <cp:keywords/>
  <dc:description/>
  <cp:lastModifiedBy>Bergljot Mikkelsen</cp:lastModifiedBy>
  <cp:revision>13</cp:revision>
  <dcterms:created xsi:type="dcterms:W3CDTF">2022-03-28T10:33:00Z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2abad4ce-ddcb-484c-a4d4-5e6f3e78087f</vt:lpwstr>
  </property>
  <property fmtid="{D5CDD505-2E9C-101B-9397-08002B2CF9AE}" pid="4" name="Order">
    <vt:r8>22139400</vt:r8>
  </property>
</Properties>
</file>