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F07E" w14:textId="77777777" w:rsidR="00A60690" w:rsidRPr="00853889" w:rsidRDefault="00A60690" w:rsidP="00853889">
      <w:pPr>
        <w:pStyle w:val="Tittel"/>
        <w:rPr>
          <w:sz w:val="44"/>
          <w:szCs w:val="44"/>
        </w:rPr>
      </w:pPr>
      <w:r w:rsidRPr="00853889">
        <w:rPr>
          <w:sz w:val="44"/>
          <w:szCs w:val="44"/>
        </w:rPr>
        <w:t xml:space="preserve">Mal for innsending av opplysninger </w:t>
      </w:r>
      <w:r w:rsidR="00D07A56" w:rsidRPr="00853889">
        <w:rPr>
          <w:sz w:val="44"/>
          <w:szCs w:val="44"/>
        </w:rPr>
        <w:t>for vurdering av alternativ prisavtale</w:t>
      </w:r>
    </w:p>
    <w:p w14:paraId="62CED3C9" w14:textId="77777777" w:rsidR="00A60690" w:rsidRDefault="00A60690" w:rsidP="00853889">
      <w:pPr>
        <w:pStyle w:val="Overskrift2"/>
      </w:pPr>
      <w:r>
        <w:t>Innledning</w:t>
      </w:r>
    </w:p>
    <w:p w14:paraId="339FA0D5" w14:textId="77777777" w:rsidR="00D07A56" w:rsidRDefault="00D07A56" w:rsidP="00155E1B">
      <w:r>
        <w:t xml:space="preserve">Det vises til punkt III i </w:t>
      </w:r>
      <w:hyperlink r:id="rId11" w:history="1">
        <w:r w:rsidRPr="002C37EF">
          <w:rPr>
            <w:rStyle w:val="Hyperkobling"/>
          </w:rPr>
          <w:t>Rammeverk for prisavtaler av 23. juni 2020</w:t>
        </w:r>
      </w:hyperlink>
      <w:r>
        <w:t>: De regionale helseforetakene, ved Sykehusinnkjøp, skal i hvert enkelt tilfelle gjøre en innkjøpsfaglig vurdering av om og på hvilken måte en alternativ prisavtale kan utformes.</w:t>
      </w:r>
    </w:p>
    <w:p w14:paraId="0DE9EAEA" w14:textId="645F33A7" w:rsidR="00573C6C" w:rsidRDefault="00573C6C" w:rsidP="00155E1B">
      <w:r w:rsidRPr="00573C6C">
        <w:t xml:space="preserve">Beskrivelsen </w:t>
      </w:r>
      <w:r>
        <w:t xml:space="preserve">under </w:t>
      </w:r>
      <w:r w:rsidRPr="00573C6C">
        <w:t>skal være konkret, både for konsept (avtaletype, praktisk gjennomføring og oppfølging) og innhold (prioriteringskriteriene som Beslutningsforum skal hensynta), slik at den evt</w:t>
      </w:r>
      <w:r>
        <w:t>.</w:t>
      </w:r>
      <w:r w:rsidRPr="00573C6C">
        <w:t xml:space="preserve"> kan legges frem for forhåndsgodkjenning.</w:t>
      </w:r>
      <w:r w:rsidR="00E84196">
        <w:t xml:space="preserve"> Utfylt dokument sendes til </w:t>
      </w:r>
      <w:hyperlink r:id="rId12" w:history="1">
        <w:r w:rsidR="00E84196" w:rsidRPr="00DF4278">
          <w:rPr>
            <w:rStyle w:val="Hyperkobling"/>
          </w:rPr>
          <w:t>nyelegemidler@sykehusinnkjop.no</w:t>
        </w:r>
      </w:hyperlink>
      <w:r w:rsidR="00E84196">
        <w:t xml:space="preserve">. </w:t>
      </w:r>
    </w:p>
    <w:p w14:paraId="0457EC39" w14:textId="57BB3C52" w:rsidR="00240C45" w:rsidRPr="00240C45" w:rsidRDefault="00240C45" w:rsidP="00155E1B">
      <w:pPr>
        <w:rPr>
          <w:b/>
          <w:bCs/>
          <w:i/>
          <w:iCs/>
        </w:rPr>
      </w:pPr>
      <w:r w:rsidRPr="00240C45">
        <w:rPr>
          <w:b/>
          <w:bCs/>
          <w:i/>
          <w:iCs/>
        </w:rPr>
        <w:t>Det innsendte forslaget er ikke bindende for innsender, men et utgangspunkt for konkretisering av</w:t>
      </w:r>
      <w:r>
        <w:rPr>
          <w:b/>
          <w:bCs/>
          <w:i/>
          <w:iCs/>
        </w:rPr>
        <w:t xml:space="preserve"> en</w:t>
      </w:r>
      <w:r w:rsidRPr="00240C45">
        <w:rPr>
          <w:b/>
          <w:bCs/>
          <w:i/>
          <w:iCs/>
        </w:rPr>
        <w:t xml:space="preserve"> avtale som kan bidra til løsning </w:t>
      </w:r>
      <w:r>
        <w:rPr>
          <w:b/>
          <w:bCs/>
          <w:i/>
          <w:iCs/>
        </w:rPr>
        <w:t>dersom</w:t>
      </w:r>
      <w:r w:rsidRPr="00240C45">
        <w:rPr>
          <w:b/>
          <w:bCs/>
          <w:i/>
          <w:iCs/>
        </w:rPr>
        <w:t xml:space="preserve"> flat rabatt ikke kan benyttes. </w:t>
      </w:r>
    </w:p>
    <w:p w14:paraId="61E5DD2F" w14:textId="77777777" w:rsidR="00D07A56" w:rsidRDefault="00A60690" w:rsidP="00853889">
      <w:pPr>
        <w:pStyle w:val="Overskrift2"/>
      </w:pPr>
      <w:r>
        <w:t>Oversikt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60690" w14:paraId="1241E977" w14:textId="77777777" w:rsidTr="00853889">
        <w:tc>
          <w:tcPr>
            <w:tcW w:w="4106" w:type="dxa"/>
          </w:tcPr>
          <w:p w14:paraId="4A634D88" w14:textId="77777777" w:rsidR="00A60690" w:rsidRDefault="00A60690" w:rsidP="00155E1B">
            <w:r>
              <w:t>Preparatnavn</w:t>
            </w:r>
          </w:p>
        </w:tc>
        <w:tc>
          <w:tcPr>
            <w:tcW w:w="4910" w:type="dxa"/>
          </w:tcPr>
          <w:p w14:paraId="5EA2451A" w14:textId="77777777" w:rsidR="00A60690" w:rsidRDefault="00A60690" w:rsidP="00155E1B"/>
        </w:tc>
      </w:tr>
      <w:tr w:rsidR="00A60690" w14:paraId="08839929" w14:textId="77777777" w:rsidTr="00853889">
        <w:tc>
          <w:tcPr>
            <w:tcW w:w="4106" w:type="dxa"/>
          </w:tcPr>
          <w:p w14:paraId="05A626BE" w14:textId="77777777" w:rsidR="00A60690" w:rsidRDefault="00A60690" w:rsidP="00155E1B">
            <w:r>
              <w:t>Bestillingens ID</w:t>
            </w:r>
            <w:r w:rsidR="002C37EF">
              <w:t>-</w:t>
            </w:r>
            <w:r>
              <w:t>nummer i Nye metoder</w:t>
            </w:r>
          </w:p>
        </w:tc>
        <w:tc>
          <w:tcPr>
            <w:tcW w:w="4910" w:type="dxa"/>
          </w:tcPr>
          <w:p w14:paraId="5228F674" w14:textId="77777777" w:rsidR="00A60690" w:rsidRDefault="00A60690" w:rsidP="00155E1B"/>
        </w:tc>
      </w:tr>
      <w:tr w:rsidR="00A60690" w14:paraId="5AA4E345" w14:textId="77777777" w:rsidTr="00853889">
        <w:tc>
          <w:tcPr>
            <w:tcW w:w="4106" w:type="dxa"/>
          </w:tcPr>
          <w:p w14:paraId="3B976547" w14:textId="77777777" w:rsidR="00A60690" w:rsidRDefault="00A60690" w:rsidP="00155E1B">
            <w:r>
              <w:t>Tittel på bestillingen</w:t>
            </w:r>
          </w:p>
        </w:tc>
        <w:tc>
          <w:tcPr>
            <w:tcW w:w="4910" w:type="dxa"/>
          </w:tcPr>
          <w:p w14:paraId="3A153527" w14:textId="77777777" w:rsidR="00A60690" w:rsidRDefault="00A60690" w:rsidP="00155E1B"/>
        </w:tc>
      </w:tr>
      <w:tr w:rsidR="00A60690" w14:paraId="274BC010" w14:textId="77777777" w:rsidTr="00853889">
        <w:tc>
          <w:tcPr>
            <w:tcW w:w="4106" w:type="dxa"/>
          </w:tcPr>
          <w:p w14:paraId="02AFC090" w14:textId="77777777" w:rsidR="00A60690" w:rsidRDefault="00A60690" w:rsidP="00155E1B">
            <w:r>
              <w:t>Antall pasienter</w:t>
            </w:r>
            <w:r w:rsidR="00853889">
              <w:t>/ år</w:t>
            </w:r>
            <w:r w:rsidR="002C37EF">
              <w:t xml:space="preserve"> for relevant indikasjon</w:t>
            </w:r>
          </w:p>
        </w:tc>
        <w:tc>
          <w:tcPr>
            <w:tcW w:w="4910" w:type="dxa"/>
          </w:tcPr>
          <w:p w14:paraId="2B7AF668" w14:textId="77777777" w:rsidR="00A60690" w:rsidRDefault="00A60690" w:rsidP="00155E1B"/>
        </w:tc>
      </w:tr>
      <w:tr w:rsidR="00A60690" w14:paraId="2AD5BF71" w14:textId="77777777" w:rsidTr="00853889">
        <w:tc>
          <w:tcPr>
            <w:tcW w:w="4106" w:type="dxa"/>
          </w:tcPr>
          <w:p w14:paraId="2013ECD9" w14:textId="77777777" w:rsidR="00A60690" w:rsidRDefault="00A60690" w:rsidP="00155E1B">
            <w:proofErr w:type="spellStart"/>
            <w:r>
              <w:t>Conditional</w:t>
            </w:r>
            <w:proofErr w:type="spellEnd"/>
            <w:r>
              <w:t xml:space="preserve"> </w:t>
            </w:r>
            <w:proofErr w:type="spellStart"/>
            <w:r>
              <w:t>approval</w:t>
            </w:r>
            <w:proofErr w:type="spellEnd"/>
            <w:r>
              <w:t xml:space="preserve"> for MT</w:t>
            </w:r>
            <w:r w:rsidR="002C37EF">
              <w:t>?</w:t>
            </w:r>
          </w:p>
        </w:tc>
        <w:tc>
          <w:tcPr>
            <w:tcW w:w="4910" w:type="dxa"/>
          </w:tcPr>
          <w:p w14:paraId="3771FBCD" w14:textId="77777777" w:rsidR="00A60690" w:rsidRDefault="00A60690" w:rsidP="00155E1B">
            <w:r>
              <w:t>Ja/nei</w:t>
            </w:r>
          </w:p>
        </w:tc>
      </w:tr>
      <w:tr w:rsidR="00A60690" w14:paraId="6DDCAD17" w14:textId="77777777" w:rsidTr="00853889">
        <w:tc>
          <w:tcPr>
            <w:tcW w:w="4106" w:type="dxa"/>
          </w:tcPr>
          <w:p w14:paraId="651E0EF7" w14:textId="77777777" w:rsidR="00A60690" w:rsidRDefault="00A60690" w:rsidP="00155E1B">
            <w:r>
              <w:t>Andre indikasjoner innført i Nye metoder</w:t>
            </w:r>
          </w:p>
        </w:tc>
        <w:tc>
          <w:tcPr>
            <w:tcW w:w="4910" w:type="dxa"/>
          </w:tcPr>
          <w:p w14:paraId="4D310D6B" w14:textId="77777777" w:rsidR="00A60690" w:rsidRDefault="00A60690" w:rsidP="00155E1B"/>
        </w:tc>
      </w:tr>
      <w:tr w:rsidR="00A60690" w14:paraId="3152E4F0" w14:textId="77777777" w:rsidTr="00853889">
        <w:tc>
          <w:tcPr>
            <w:tcW w:w="4106" w:type="dxa"/>
          </w:tcPr>
          <w:p w14:paraId="45E948C9" w14:textId="77777777" w:rsidR="00A60690" w:rsidRDefault="00A60690" w:rsidP="00155E1B">
            <w:r>
              <w:t>Antall pasienter</w:t>
            </w:r>
            <w:r w:rsidR="00853889">
              <w:t>/ år</w:t>
            </w:r>
            <w:r>
              <w:t xml:space="preserve"> øvrige innførte indikasjoner</w:t>
            </w:r>
          </w:p>
        </w:tc>
        <w:tc>
          <w:tcPr>
            <w:tcW w:w="4910" w:type="dxa"/>
          </w:tcPr>
          <w:p w14:paraId="219A238F" w14:textId="77777777" w:rsidR="00A60690" w:rsidRDefault="00A60690" w:rsidP="00155E1B"/>
        </w:tc>
      </w:tr>
    </w:tbl>
    <w:p w14:paraId="5425A9AC" w14:textId="77777777" w:rsidR="00A60690" w:rsidRDefault="00A60690" w:rsidP="00155E1B"/>
    <w:p w14:paraId="43EB0732" w14:textId="77777777" w:rsidR="00A60690" w:rsidRDefault="00A60690" w:rsidP="00853889">
      <w:pPr>
        <w:pStyle w:val="Overskrift2"/>
      </w:pPr>
      <w:r>
        <w:t>Er det hensiktsmessig med en alternativ prisavtale</w:t>
      </w:r>
      <w:r w:rsidR="00853889">
        <w:t>?</w:t>
      </w:r>
    </w:p>
    <w:p w14:paraId="2A7FEF98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Hvorfor kan en avtale med flat rabatt ikke benyttes i dette tilfellet?</w:t>
      </w:r>
    </w:p>
    <w:p w14:paraId="5FCA034A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Beskriv svært kortfattet eksisterende og kommende konkurransesituasjon (2-3 år frem i tid)</w:t>
      </w:r>
    </w:p>
    <w:p w14:paraId="2F3FC137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Hvilken utfordring/ usikkerhet skal løses med en alternativ prisavtale, og hvordan løser avtaleforslaget dette?</w:t>
      </w:r>
    </w:p>
    <w:p w14:paraId="3BE41D4B" w14:textId="77777777" w:rsidR="00D07A56" w:rsidRDefault="00D07A56" w:rsidP="00D07A56"/>
    <w:p w14:paraId="39449692" w14:textId="77777777" w:rsidR="00D07A56" w:rsidRDefault="00D07A56" w:rsidP="00853889">
      <w:pPr>
        <w:pStyle w:val="Overskrift2"/>
      </w:pPr>
      <w:r>
        <w:t>Foreslått avtaleform</w:t>
      </w:r>
    </w:p>
    <w:p w14:paraId="17512E17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Overordnet beskrivelse av avtaletype (kort tekst):</w:t>
      </w:r>
    </w:p>
    <w:p w14:paraId="2061F409" w14:textId="77777777" w:rsidR="00D07A56" w:rsidRDefault="00D07A56" w:rsidP="00853889">
      <w:pPr>
        <w:pStyle w:val="Listeavsnitt"/>
        <w:numPr>
          <w:ilvl w:val="1"/>
          <w:numId w:val="28"/>
        </w:numPr>
      </w:pPr>
      <w:r>
        <w:t>volumbasert avtale</w:t>
      </w:r>
    </w:p>
    <w:p w14:paraId="68DBC247" w14:textId="77777777" w:rsidR="00D07A56" w:rsidRDefault="00D07A56" w:rsidP="00853889">
      <w:pPr>
        <w:pStyle w:val="Listeavsnitt"/>
        <w:numPr>
          <w:ilvl w:val="1"/>
          <w:numId w:val="28"/>
        </w:numPr>
      </w:pPr>
      <w:r>
        <w:t xml:space="preserve">avtale med </w:t>
      </w:r>
      <w:proofErr w:type="spellStart"/>
      <w:r>
        <w:t>budsjettak</w:t>
      </w:r>
      <w:proofErr w:type="spellEnd"/>
    </w:p>
    <w:p w14:paraId="51B902CC" w14:textId="77777777" w:rsidR="00D07A56" w:rsidRDefault="00D07A56" w:rsidP="00853889">
      <w:pPr>
        <w:pStyle w:val="Listeavsnitt"/>
        <w:numPr>
          <w:ilvl w:val="1"/>
          <w:numId w:val="28"/>
        </w:numPr>
      </w:pPr>
      <w:r>
        <w:t>finansiering under innhenting av ytterligere kliniske data (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Development) </w:t>
      </w:r>
    </w:p>
    <w:p w14:paraId="41AD2041" w14:textId="77777777" w:rsidR="00D07A56" w:rsidRDefault="00D07A56" w:rsidP="00853889">
      <w:pPr>
        <w:pStyle w:val="Listeavsnitt"/>
        <w:numPr>
          <w:ilvl w:val="1"/>
          <w:numId w:val="28"/>
        </w:numPr>
      </w:pPr>
      <w:r>
        <w:t>resultatbasert avtale (</w:t>
      </w:r>
      <w:proofErr w:type="spellStart"/>
      <w:r>
        <w:t>Payment</w:t>
      </w:r>
      <w:proofErr w:type="spellEnd"/>
      <w:r>
        <w:t xml:space="preserve"> by </w:t>
      </w:r>
      <w:proofErr w:type="spellStart"/>
      <w:r>
        <w:t>Result</w:t>
      </w:r>
      <w:proofErr w:type="spellEnd"/>
      <w:r>
        <w:t xml:space="preserve">) </w:t>
      </w:r>
    </w:p>
    <w:p w14:paraId="29BB36C8" w14:textId="77777777" w:rsidR="00D07A56" w:rsidRDefault="00D07A56" w:rsidP="00853889">
      <w:pPr>
        <w:pStyle w:val="Listeavsnitt"/>
        <w:numPr>
          <w:ilvl w:val="1"/>
          <w:numId w:val="28"/>
        </w:numPr>
      </w:pPr>
      <w:r>
        <w:t>annen type avtale</w:t>
      </w:r>
    </w:p>
    <w:p w14:paraId="11A9AF70" w14:textId="77777777" w:rsidR="00240C45" w:rsidRDefault="00240C45" w:rsidP="00240C45">
      <w:pPr>
        <w:pStyle w:val="Listeavsnitt"/>
        <w:ind w:left="1080"/>
      </w:pPr>
    </w:p>
    <w:p w14:paraId="14D601F0" w14:textId="77777777" w:rsidR="00D07A56" w:rsidRDefault="002C37EF" w:rsidP="00853889">
      <w:pPr>
        <w:pStyle w:val="Listeavsnitt"/>
        <w:numPr>
          <w:ilvl w:val="0"/>
          <w:numId w:val="28"/>
        </w:numPr>
      </w:pPr>
      <w:r>
        <w:t>Hvor stor</w:t>
      </w:r>
      <w:r w:rsidR="00853889">
        <w:t xml:space="preserve"> </w:t>
      </w:r>
      <w:r w:rsidR="00D07A56">
        <w:t xml:space="preserve">usikkerhet </w:t>
      </w:r>
      <w:r w:rsidR="00853889">
        <w:t xml:space="preserve">er </w:t>
      </w:r>
      <w:r w:rsidR="00D07A56">
        <w:t>knyttet til kostnadseffektivitet</w:t>
      </w:r>
      <w:r>
        <w:t>en</w:t>
      </w:r>
      <w:r w:rsidR="00D07A56">
        <w:t xml:space="preserve">? </w:t>
      </w:r>
      <w:r>
        <w:t xml:space="preserve">Hva er </w:t>
      </w:r>
      <w:r w:rsidR="00D07A56">
        <w:t>denne usikkerheten hovedsakelig knyttet til? (Eks. usikker langtidseffekt av intervensjonen, usikker effekt av dagens standardbehandling, usikkert pasientantall/budsjettkonsekvenser, etc.)</w:t>
      </w:r>
    </w:p>
    <w:p w14:paraId="71151F0A" w14:textId="77777777" w:rsidR="00853889" w:rsidRDefault="00853889" w:rsidP="00853889"/>
    <w:p w14:paraId="5254AE14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Hvordan vil en alternativ avtale som foreslått over sikre at den aktuelle behandlingen er kostnadseffektiv slik at den kan innføres i</w:t>
      </w:r>
      <w:r w:rsidR="00D93AEA">
        <w:t xml:space="preserve"> </w:t>
      </w:r>
      <w:proofErr w:type="spellStart"/>
      <w:r>
        <w:t>hht</w:t>
      </w:r>
      <w:proofErr w:type="spellEnd"/>
      <w:r>
        <w:t>. prioriteringskriteriene?</w:t>
      </w:r>
    </w:p>
    <w:p w14:paraId="15A72164" w14:textId="77777777" w:rsidR="00D07A56" w:rsidRDefault="00D07A56" w:rsidP="00D07A56"/>
    <w:p w14:paraId="47B8B0ED" w14:textId="77777777" w:rsidR="00D07A56" w:rsidRDefault="00D07A56" w:rsidP="00853889">
      <w:pPr>
        <w:pStyle w:val="Overskrift2"/>
      </w:pPr>
      <w:r>
        <w:t>Operasjonalisering</w:t>
      </w:r>
    </w:p>
    <w:p w14:paraId="13684566" w14:textId="77777777" w:rsidR="00D07A56" w:rsidRDefault="00D07A56" w:rsidP="00853889">
      <w:r>
        <w:t>Hvilke praktiske utfordringer ser dere for dere:</w:t>
      </w:r>
    </w:p>
    <w:p w14:paraId="223B109B" w14:textId="77777777" w:rsidR="00D07A56" w:rsidRDefault="00A60690" w:rsidP="00853889">
      <w:pPr>
        <w:pStyle w:val="Overskrift4"/>
      </w:pPr>
      <w:r>
        <w:t>For f</w:t>
      </w:r>
      <w:r w:rsidR="00D07A56">
        <w:t>inansielle avtaler</w:t>
      </w:r>
    </w:p>
    <w:p w14:paraId="4EF8C6C6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Hvilke paramet</w:t>
      </w:r>
      <w:r w:rsidR="00853889">
        <w:t>e</w:t>
      </w:r>
      <w:r>
        <w:t>re skal evt. måles og hva er dokumentasjonsgrunnlaget/datakilder</w:t>
      </w:r>
    </w:p>
    <w:p w14:paraId="32379792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 xml:space="preserve">Beskriv usikkerhet knyttet til måling av </w:t>
      </w:r>
      <w:r w:rsidR="00D93AEA">
        <w:t>parameterne</w:t>
      </w:r>
    </w:p>
    <w:p w14:paraId="1C90A0DD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 xml:space="preserve">Hvilken pris skal ligge til grunn ved fremtidig konkurranse, </w:t>
      </w:r>
      <w:r w:rsidR="00D93AEA">
        <w:t>f.eks.</w:t>
      </w:r>
      <w:r>
        <w:t xml:space="preserve"> i anbud</w:t>
      </w:r>
    </w:p>
    <w:p w14:paraId="5BC1D4AA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Hvordan ser dere for dere at en ev</w:t>
      </w:r>
      <w:r w:rsidR="00D93AEA">
        <w:t>.</w:t>
      </w:r>
      <w:r>
        <w:t xml:space="preserve"> avtale håndterer fremtidig konkurranse, der det </w:t>
      </w:r>
      <w:r w:rsidR="00D93AEA">
        <w:t>f.eks.</w:t>
      </w:r>
      <w:r>
        <w:t xml:space="preserve"> blir en annen anbudsvinner enn dere selv?</w:t>
      </w:r>
    </w:p>
    <w:p w14:paraId="36086F93" w14:textId="77777777" w:rsidR="00853889" w:rsidRDefault="00853889" w:rsidP="00853889">
      <w:pPr>
        <w:pStyle w:val="Listeavsnitt"/>
      </w:pPr>
    </w:p>
    <w:p w14:paraId="6745BA8C" w14:textId="77777777" w:rsidR="00D07A56" w:rsidRDefault="00A60690" w:rsidP="00853889">
      <w:pPr>
        <w:pStyle w:val="Overskrift4"/>
      </w:pPr>
      <w:r>
        <w:t>For u</w:t>
      </w:r>
      <w:r w:rsidR="00D07A56">
        <w:t>tfallsbaserte avtaler</w:t>
      </w:r>
    </w:p>
    <w:p w14:paraId="7912778E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Hvilke paramet</w:t>
      </w:r>
      <w:r w:rsidR="00853889">
        <w:t>e</w:t>
      </w:r>
      <w:r>
        <w:t>re skal evt. måles og hva er dokumentasjonsgrunnlaget/datakilder</w:t>
      </w:r>
    </w:p>
    <w:p w14:paraId="03637298" w14:textId="77777777" w:rsidR="00D26FE6" w:rsidRDefault="00D26FE6" w:rsidP="00853889">
      <w:pPr>
        <w:pStyle w:val="Listeavsnitt"/>
        <w:numPr>
          <w:ilvl w:val="0"/>
          <w:numId w:val="28"/>
        </w:numPr>
      </w:pPr>
      <w:r>
        <w:t>Hvem skal registrere data?</w:t>
      </w:r>
    </w:p>
    <w:p w14:paraId="5CA79ADF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 xml:space="preserve">Beskriv usikkerhet knyttet til måling av </w:t>
      </w:r>
      <w:r w:rsidR="00D93AEA">
        <w:t>parameterne</w:t>
      </w:r>
    </w:p>
    <w:p w14:paraId="5F3A1BAA" w14:textId="77777777" w:rsidR="00D07A56" w:rsidRDefault="00D07A56" w:rsidP="00853889">
      <w:pPr>
        <w:pStyle w:val="Listeavsnitt"/>
        <w:numPr>
          <w:ilvl w:val="0"/>
          <w:numId w:val="28"/>
        </w:numPr>
      </w:pPr>
      <w:r>
        <w:t>Forslag til registrering og rapportering</w:t>
      </w:r>
    </w:p>
    <w:p w14:paraId="7871736E" w14:textId="77777777" w:rsidR="00155E1B" w:rsidRPr="00155E1B" w:rsidRDefault="00D07A56" w:rsidP="00155E1B">
      <w:pPr>
        <w:pStyle w:val="Listeavsnitt"/>
        <w:numPr>
          <w:ilvl w:val="0"/>
          <w:numId w:val="28"/>
        </w:numPr>
      </w:pPr>
      <w:r>
        <w:t>Hva er hensiktsmessige tidspunkter for rapportering/oppfølging</w:t>
      </w:r>
    </w:p>
    <w:sectPr w:rsidR="00155E1B" w:rsidRPr="00155E1B" w:rsidSect="00E73E3F">
      <w:footerReference w:type="default" r:id="rId13"/>
      <w:footerReference w:type="first" r:id="rId14"/>
      <w:pgSz w:w="11906" w:h="16838"/>
      <w:pgMar w:top="1985" w:right="1440" w:bottom="1440" w:left="1440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4232B" w14:textId="77777777" w:rsidR="00240C45" w:rsidRDefault="00240C45" w:rsidP="002D7059">
      <w:pPr>
        <w:spacing w:after="0" w:line="240" w:lineRule="auto"/>
      </w:pPr>
      <w:r>
        <w:separator/>
      </w:r>
    </w:p>
  </w:endnote>
  <w:endnote w:type="continuationSeparator" w:id="0">
    <w:p w14:paraId="78DC059A" w14:textId="77777777" w:rsidR="00240C45" w:rsidRDefault="00240C45" w:rsidP="002D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2462" w14:textId="77777777" w:rsidR="00DB50D9" w:rsidRPr="00DB50D9" w:rsidRDefault="00DB50D9" w:rsidP="00DB50D9">
    <w:pPr>
      <w:pStyle w:val="Bunntekst"/>
      <w:rPr>
        <w:color w:val="002060"/>
        <w:lang w:val="nb-NO"/>
      </w:rPr>
    </w:pPr>
    <w:r w:rsidRPr="00DB50D9">
      <w:rPr>
        <w:b/>
        <w:bCs/>
        <w:color w:val="002060"/>
        <w:lang w:val="nb-NO"/>
      </w:rPr>
      <w:t>Sykehusinnkjøp HF</w:t>
    </w:r>
    <w:r w:rsidRPr="00DB50D9">
      <w:rPr>
        <w:color w:val="002060"/>
        <w:lang w:val="nb-NO"/>
      </w:rPr>
      <w:tab/>
      <w:t>– www.sykehusinnkjop.no</w:t>
    </w:r>
    <w:r w:rsidRPr="00DB50D9">
      <w:rPr>
        <w:color w:val="002060"/>
        <w:lang w:val="nb-NO"/>
      </w:rPr>
      <w:tab/>
      <w:t xml:space="preserve"> </w:t>
    </w:r>
  </w:p>
  <w:p w14:paraId="71C1A528" w14:textId="77777777" w:rsidR="00DB50D9" w:rsidRPr="00DB50D9" w:rsidRDefault="00DB50D9" w:rsidP="00DB50D9">
    <w:pPr>
      <w:pStyle w:val="Bunntekst"/>
      <w:rPr>
        <w:lang w:val="nb-NO"/>
      </w:rPr>
    </w:pPr>
    <w:r w:rsidRPr="00DB50D9">
      <w:rPr>
        <w:color w:val="002060"/>
        <w:lang w:val="nb-NO"/>
      </w:rPr>
      <w:t xml:space="preserve">Mal for innsending av opplysninger for vurdering av alternativ prisavtale, </w:t>
    </w:r>
    <w:r>
      <w:rPr>
        <w:color w:val="002060"/>
        <w:lang w:val="nb-NO"/>
      </w:rPr>
      <w:t>januar</w:t>
    </w:r>
    <w:r w:rsidRPr="00DB50D9">
      <w:rPr>
        <w:color w:val="002060"/>
        <w:lang w:val="nb-NO"/>
      </w:rPr>
      <w:t xml:space="preserve"> 202</w:t>
    </w:r>
    <w:r w:rsidR="003E0BB6">
      <w:rPr>
        <w:color w:val="002060"/>
        <w:lang w:val="nb-NO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3269" w14:textId="77777777" w:rsidR="000F2F89" w:rsidRPr="00DB50D9" w:rsidRDefault="000F2F89" w:rsidP="000F2F89">
    <w:pPr>
      <w:pStyle w:val="Bunntekst"/>
      <w:rPr>
        <w:color w:val="002060"/>
        <w:lang w:val="nb-NO"/>
      </w:rPr>
    </w:pPr>
    <w:r w:rsidRPr="00DB50D9">
      <w:rPr>
        <w:b/>
        <w:bCs/>
        <w:color w:val="002060"/>
        <w:lang w:val="nb-NO"/>
      </w:rPr>
      <w:t>Sykehusinnkjøp HF</w:t>
    </w:r>
    <w:r w:rsidRPr="00DB50D9">
      <w:rPr>
        <w:color w:val="002060"/>
        <w:lang w:val="nb-NO"/>
      </w:rPr>
      <w:tab/>
      <w:t>– www.sykehusinnkjop.no</w:t>
    </w:r>
    <w:r w:rsidRPr="00DB50D9">
      <w:rPr>
        <w:color w:val="002060"/>
        <w:lang w:val="nb-NO"/>
      </w:rPr>
      <w:tab/>
      <w:t xml:space="preserve"> </w:t>
    </w:r>
  </w:p>
  <w:p w14:paraId="35CFBB90" w14:textId="77777777" w:rsidR="000F2F89" w:rsidRPr="000F2F89" w:rsidRDefault="00D644B9" w:rsidP="000F2F89">
    <w:pPr>
      <w:pStyle w:val="Bunntekst"/>
      <w:rPr>
        <w:lang w:val="nb-NO"/>
      </w:rPr>
    </w:pPr>
    <w:r w:rsidRPr="00DB50D9">
      <w:rPr>
        <w:color w:val="002060"/>
        <w:lang w:val="nb-NO"/>
      </w:rPr>
      <w:t>Mal for innsending av opplysninger for vurdering av alternativ prisavtale</w:t>
    </w:r>
    <w:r w:rsidR="000F2F89" w:rsidRPr="00DB50D9">
      <w:rPr>
        <w:color w:val="002060"/>
        <w:lang w:val="nb-NO"/>
      </w:rPr>
      <w:t xml:space="preserve">, </w:t>
    </w:r>
    <w:r w:rsidR="00DB50D9">
      <w:rPr>
        <w:color w:val="002060"/>
        <w:lang w:val="nb-NO"/>
      </w:rPr>
      <w:t>januar</w:t>
    </w:r>
    <w:r w:rsidR="000F2F89" w:rsidRPr="00DB50D9">
      <w:rPr>
        <w:color w:val="002060"/>
        <w:lang w:val="nb-NO"/>
      </w:rPr>
      <w:t xml:space="preserve"> 202</w:t>
    </w:r>
    <w:r w:rsidR="00DB50D9">
      <w:rPr>
        <w:color w:val="002060"/>
        <w:lang w:val="nb-NO"/>
      </w:rPr>
      <w:t>2</w:t>
    </w:r>
    <w:r w:rsidR="000F2F89" w:rsidRPr="000F2F89">
      <w:rPr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E89DC" w14:textId="77777777" w:rsidR="00240C45" w:rsidRDefault="00240C45" w:rsidP="002D7059">
      <w:pPr>
        <w:spacing w:after="0" w:line="240" w:lineRule="auto"/>
      </w:pPr>
      <w:r>
        <w:separator/>
      </w:r>
    </w:p>
  </w:footnote>
  <w:footnote w:type="continuationSeparator" w:id="0">
    <w:p w14:paraId="705CEF5E" w14:textId="77777777" w:rsidR="00240C45" w:rsidRDefault="00240C45" w:rsidP="002D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A430F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AAD0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08166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36422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E2F40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4635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A8997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334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4E2DD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E56D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14C"/>
    <w:multiLevelType w:val="hybridMultilevel"/>
    <w:tmpl w:val="3C8422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D541D"/>
    <w:multiLevelType w:val="hybridMultilevel"/>
    <w:tmpl w:val="3678FA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9126F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4229AC"/>
    <w:multiLevelType w:val="multilevel"/>
    <w:tmpl w:val="B02C3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B696F71"/>
    <w:multiLevelType w:val="hybridMultilevel"/>
    <w:tmpl w:val="E4ECC28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2158D7"/>
    <w:multiLevelType w:val="hybridMultilevel"/>
    <w:tmpl w:val="CF28C5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4826"/>
    <w:multiLevelType w:val="hybridMultilevel"/>
    <w:tmpl w:val="2AD6BF32"/>
    <w:lvl w:ilvl="0" w:tplc="452E58A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94BCF"/>
    <w:multiLevelType w:val="multilevel"/>
    <w:tmpl w:val="342CD4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43A7ECD"/>
    <w:multiLevelType w:val="hybridMultilevel"/>
    <w:tmpl w:val="B71A004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14C887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8336F"/>
    <w:multiLevelType w:val="multilevel"/>
    <w:tmpl w:val="B02C3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FB0740"/>
    <w:multiLevelType w:val="hybridMultilevel"/>
    <w:tmpl w:val="B69AC462"/>
    <w:lvl w:ilvl="0" w:tplc="04140013">
      <w:start w:val="1"/>
      <w:numFmt w:val="upperRoman"/>
      <w:lvlText w:val="%1."/>
      <w:lvlJc w:val="righ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D3B50A1"/>
    <w:multiLevelType w:val="hybridMultilevel"/>
    <w:tmpl w:val="E8907B0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A0F7B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28E7753"/>
    <w:multiLevelType w:val="hybridMultilevel"/>
    <w:tmpl w:val="187EE9B0"/>
    <w:lvl w:ilvl="0" w:tplc="452E58A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34C79"/>
    <w:multiLevelType w:val="hybridMultilevel"/>
    <w:tmpl w:val="13724E4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05662"/>
    <w:multiLevelType w:val="hybridMultilevel"/>
    <w:tmpl w:val="8202E976"/>
    <w:lvl w:ilvl="0" w:tplc="452E58A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4149D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48B62F9"/>
    <w:multiLevelType w:val="hybridMultilevel"/>
    <w:tmpl w:val="7B168DDE"/>
    <w:lvl w:ilvl="0" w:tplc="452E58A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C743A"/>
    <w:multiLevelType w:val="hybridMultilevel"/>
    <w:tmpl w:val="B11E540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C36A8C"/>
    <w:multiLevelType w:val="hybridMultilevel"/>
    <w:tmpl w:val="B9C684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029380">
    <w:abstractNumId w:val="10"/>
  </w:num>
  <w:num w:numId="2" w16cid:durableId="1558666747">
    <w:abstractNumId w:val="12"/>
  </w:num>
  <w:num w:numId="3" w16cid:durableId="945845843">
    <w:abstractNumId w:val="26"/>
  </w:num>
  <w:num w:numId="4" w16cid:durableId="1925190357">
    <w:abstractNumId w:val="22"/>
  </w:num>
  <w:num w:numId="5" w16cid:durableId="337580494">
    <w:abstractNumId w:val="8"/>
  </w:num>
  <w:num w:numId="6" w16cid:durableId="1720398275">
    <w:abstractNumId w:val="3"/>
  </w:num>
  <w:num w:numId="7" w16cid:durableId="595019995">
    <w:abstractNumId w:val="2"/>
  </w:num>
  <w:num w:numId="8" w16cid:durableId="1895695625">
    <w:abstractNumId w:val="1"/>
  </w:num>
  <w:num w:numId="9" w16cid:durableId="1682973570">
    <w:abstractNumId w:val="0"/>
  </w:num>
  <w:num w:numId="10" w16cid:durableId="786580349">
    <w:abstractNumId w:val="9"/>
  </w:num>
  <w:num w:numId="11" w16cid:durableId="1854762366">
    <w:abstractNumId w:val="7"/>
  </w:num>
  <w:num w:numId="12" w16cid:durableId="1492138533">
    <w:abstractNumId w:val="6"/>
  </w:num>
  <w:num w:numId="13" w16cid:durableId="153106585">
    <w:abstractNumId w:val="5"/>
  </w:num>
  <w:num w:numId="14" w16cid:durableId="1318925097">
    <w:abstractNumId w:val="4"/>
  </w:num>
  <w:num w:numId="15" w16cid:durableId="2013676360">
    <w:abstractNumId w:val="24"/>
  </w:num>
  <w:num w:numId="16" w16cid:durableId="1650205390">
    <w:abstractNumId w:val="18"/>
  </w:num>
  <w:num w:numId="17" w16cid:durableId="1718122002">
    <w:abstractNumId w:val="21"/>
  </w:num>
  <w:num w:numId="18" w16cid:durableId="1537085383">
    <w:abstractNumId w:val="15"/>
  </w:num>
  <w:num w:numId="19" w16cid:durableId="1989088008">
    <w:abstractNumId w:val="11"/>
  </w:num>
  <w:num w:numId="20" w16cid:durableId="1407802958">
    <w:abstractNumId w:val="20"/>
  </w:num>
  <w:num w:numId="21" w16cid:durableId="1725177097">
    <w:abstractNumId w:val="25"/>
  </w:num>
  <w:num w:numId="22" w16cid:durableId="1004821108">
    <w:abstractNumId w:val="27"/>
  </w:num>
  <w:num w:numId="23" w16cid:durableId="239295701">
    <w:abstractNumId w:val="17"/>
  </w:num>
  <w:num w:numId="24" w16cid:durableId="3173463">
    <w:abstractNumId w:val="16"/>
  </w:num>
  <w:num w:numId="25" w16cid:durableId="1379823160">
    <w:abstractNumId w:val="19"/>
  </w:num>
  <w:num w:numId="26" w16cid:durableId="888733990">
    <w:abstractNumId w:val="13"/>
  </w:num>
  <w:num w:numId="27" w16cid:durableId="2023897336">
    <w:abstractNumId w:val="23"/>
  </w:num>
  <w:num w:numId="28" w16cid:durableId="1794055443">
    <w:abstractNumId w:val="14"/>
  </w:num>
  <w:num w:numId="29" w16cid:durableId="1751854084">
    <w:abstractNumId w:val="28"/>
  </w:num>
  <w:num w:numId="30" w16cid:durableId="13650601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45"/>
    <w:rsid w:val="000033A2"/>
    <w:rsid w:val="00083D59"/>
    <w:rsid w:val="000875EC"/>
    <w:rsid w:val="00090264"/>
    <w:rsid w:val="000B3DBB"/>
    <w:rsid w:val="000E2129"/>
    <w:rsid w:val="000F2F89"/>
    <w:rsid w:val="0010118A"/>
    <w:rsid w:val="00112AE0"/>
    <w:rsid w:val="0013319B"/>
    <w:rsid w:val="00151079"/>
    <w:rsid w:val="001543FF"/>
    <w:rsid w:val="00155E1B"/>
    <w:rsid w:val="00156337"/>
    <w:rsid w:val="00161E14"/>
    <w:rsid w:val="00180605"/>
    <w:rsid w:val="001D3D66"/>
    <w:rsid w:val="001E30BC"/>
    <w:rsid w:val="00200A6B"/>
    <w:rsid w:val="00214207"/>
    <w:rsid w:val="0022053F"/>
    <w:rsid w:val="002324C9"/>
    <w:rsid w:val="00232A17"/>
    <w:rsid w:val="002361E1"/>
    <w:rsid w:val="00240C45"/>
    <w:rsid w:val="00280EB0"/>
    <w:rsid w:val="00287C0E"/>
    <w:rsid w:val="002C37EF"/>
    <w:rsid w:val="002D7059"/>
    <w:rsid w:val="00326E42"/>
    <w:rsid w:val="0033623B"/>
    <w:rsid w:val="003375D2"/>
    <w:rsid w:val="00357D49"/>
    <w:rsid w:val="003A5FFC"/>
    <w:rsid w:val="003E0466"/>
    <w:rsid w:val="003E0BB6"/>
    <w:rsid w:val="00405B86"/>
    <w:rsid w:val="0045013D"/>
    <w:rsid w:val="00457CA4"/>
    <w:rsid w:val="004A2601"/>
    <w:rsid w:val="004A71BA"/>
    <w:rsid w:val="004B75EE"/>
    <w:rsid w:val="004F6AA4"/>
    <w:rsid w:val="00512A3E"/>
    <w:rsid w:val="0053514F"/>
    <w:rsid w:val="00535CDB"/>
    <w:rsid w:val="00543E9B"/>
    <w:rsid w:val="0054412C"/>
    <w:rsid w:val="00545667"/>
    <w:rsid w:val="00554A2D"/>
    <w:rsid w:val="00555D43"/>
    <w:rsid w:val="00573C6C"/>
    <w:rsid w:val="005C26CE"/>
    <w:rsid w:val="005C7D79"/>
    <w:rsid w:val="005D7BE2"/>
    <w:rsid w:val="006318C2"/>
    <w:rsid w:val="00645430"/>
    <w:rsid w:val="006653AB"/>
    <w:rsid w:val="00696054"/>
    <w:rsid w:val="006D0387"/>
    <w:rsid w:val="00712860"/>
    <w:rsid w:val="007766B9"/>
    <w:rsid w:val="007C3FC6"/>
    <w:rsid w:val="007C7310"/>
    <w:rsid w:val="007C73BB"/>
    <w:rsid w:val="007E6F37"/>
    <w:rsid w:val="00830298"/>
    <w:rsid w:val="00853889"/>
    <w:rsid w:val="00864F3F"/>
    <w:rsid w:val="008709F5"/>
    <w:rsid w:val="008B78E3"/>
    <w:rsid w:val="009010AB"/>
    <w:rsid w:val="00914CD6"/>
    <w:rsid w:val="009917EC"/>
    <w:rsid w:val="009A364C"/>
    <w:rsid w:val="009F4074"/>
    <w:rsid w:val="009F76D4"/>
    <w:rsid w:val="00A0412B"/>
    <w:rsid w:val="00A15D52"/>
    <w:rsid w:val="00A2283B"/>
    <w:rsid w:val="00A260B2"/>
    <w:rsid w:val="00A56E7E"/>
    <w:rsid w:val="00A60690"/>
    <w:rsid w:val="00AA22E7"/>
    <w:rsid w:val="00AD4075"/>
    <w:rsid w:val="00AF279F"/>
    <w:rsid w:val="00B32B42"/>
    <w:rsid w:val="00B403A0"/>
    <w:rsid w:val="00B73C66"/>
    <w:rsid w:val="00B81248"/>
    <w:rsid w:val="00B834C3"/>
    <w:rsid w:val="00B925B3"/>
    <w:rsid w:val="00BF5EBC"/>
    <w:rsid w:val="00C3148F"/>
    <w:rsid w:val="00C324F4"/>
    <w:rsid w:val="00C75A35"/>
    <w:rsid w:val="00D07A56"/>
    <w:rsid w:val="00D26FE6"/>
    <w:rsid w:val="00D372A3"/>
    <w:rsid w:val="00D427B1"/>
    <w:rsid w:val="00D644B9"/>
    <w:rsid w:val="00D85E23"/>
    <w:rsid w:val="00D93AEA"/>
    <w:rsid w:val="00DA11A8"/>
    <w:rsid w:val="00DB50D9"/>
    <w:rsid w:val="00DE6621"/>
    <w:rsid w:val="00E022BD"/>
    <w:rsid w:val="00E71FCB"/>
    <w:rsid w:val="00E73E3F"/>
    <w:rsid w:val="00E84196"/>
    <w:rsid w:val="00EA44C3"/>
    <w:rsid w:val="00F22F3D"/>
    <w:rsid w:val="00F922CC"/>
    <w:rsid w:val="00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28C67"/>
  <w15:chartTrackingRefBased/>
  <w15:docId w15:val="{CE0C10F4-0118-4809-9DD7-72233604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1B"/>
  </w:style>
  <w:style w:type="paragraph" w:styleId="Overskrift1">
    <w:name w:val="heading 1"/>
    <w:basedOn w:val="Normal"/>
    <w:next w:val="Normal"/>
    <w:link w:val="Overskrift1Tegn"/>
    <w:uiPriority w:val="2"/>
    <w:qFormat/>
    <w:rsid w:val="0033623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336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2"/>
    <w:unhideWhenUsed/>
    <w:qFormat/>
    <w:rsid w:val="004F6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2"/>
    <w:unhideWhenUsed/>
    <w:qFormat/>
    <w:rsid w:val="006960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62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2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62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D181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62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6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6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7059"/>
  </w:style>
  <w:style w:type="paragraph" w:styleId="Bunntekst">
    <w:name w:val="footer"/>
    <w:basedOn w:val="Normal"/>
    <w:link w:val="BunntekstTegn"/>
    <w:uiPriority w:val="99"/>
    <w:unhideWhenUsed/>
    <w:rsid w:val="003A5FFC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  <w:spacing w:val="-4"/>
      <w:w w:val="101"/>
      <w:sz w:val="18"/>
      <w:szCs w:val="16"/>
      <w:lang w:val="en-GB"/>
    </w:rPr>
  </w:style>
  <w:style w:type="character" w:customStyle="1" w:styleId="BunntekstTegn">
    <w:name w:val="Bunntekst Tegn"/>
    <w:basedOn w:val="Standardskriftforavsnitt"/>
    <w:link w:val="Bunntekst"/>
    <w:uiPriority w:val="99"/>
    <w:rsid w:val="007E6F37"/>
    <w:rPr>
      <w:rFonts w:ascii="Calibri" w:hAnsi="Calibri" w:cs="Calibri"/>
      <w:color w:val="000000"/>
      <w:spacing w:val="-4"/>
      <w:w w:val="101"/>
      <w:sz w:val="18"/>
      <w:szCs w:val="16"/>
      <w:lang w:val="en-GB"/>
    </w:rPr>
  </w:style>
  <w:style w:type="table" w:styleId="Tabellrutenett">
    <w:name w:val="Table Grid"/>
    <w:basedOn w:val="Vanligtabell"/>
    <w:uiPriority w:val="39"/>
    <w:rsid w:val="002D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2"/>
    <w:rsid w:val="003A5FFC"/>
    <w:rPr>
      <w:rFonts w:ascii="Calibri" w:eastAsiaTheme="majorEastAsia" w:hAnsi="Calibri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3A5FFC"/>
    <w:rPr>
      <w:rFonts w:asciiTheme="majorHAnsi" w:eastAsiaTheme="majorEastAsia" w:hAnsiTheme="majorHAnsi" w:cstheme="majorBidi"/>
      <w:b/>
      <w:sz w:val="26"/>
      <w:szCs w:val="26"/>
    </w:rPr>
  </w:style>
  <w:style w:type="character" w:styleId="Sterkutheving">
    <w:name w:val="Intense Emphasis"/>
    <w:basedOn w:val="Standardskriftforavsnitt"/>
    <w:uiPriority w:val="21"/>
    <w:semiHidden/>
    <w:qFormat/>
    <w:rsid w:val="004B75EE"/>
    <w:rPr>
      <w:i/>
      <w:iCs/>
      <w:color w:val="003283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4B75EE"/>
    <w:pPr>
      <w:pBdr>
        <w:top w:val="single" w:sz="4" w:space="10" w:color="5C3229" w:themeColor="accent1"/>
        <w:bottom w:val="single" w:sz="4" w:space="10" w:color="5C3229" w:themeColor="accent1"/>
      </w:pBdr>
      <w:spacing w:before="360" w:after="360"/>
      <w:ind w:left="864" w:right="864"/>
      <w:jc w:val="center"/>
    </w:pPr>
    <w:rPr>
      <w:i/>
      <w:iCs/>
      <w:color w:val="003283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7E6F37"/>
    <w:rPr>
      <w:i/>
      <w:iCs/>
      <w:color w:val="003283"/>
    </w:rPr>
  </w:style>
  <w:style w:type="character" w:styleId="Sterkreferanse">
    <w:name w:val="Intense Reference"/>
    <w:basedOn w:val="Standardskriftforavsnitt"/>
    <w:uiPriority w:val="32"/>
    <w:semiHidden/>
    <w:qFormat/>
    <w:rsid w:val="004B75EE"/>
    <w:rPr>
      <w:b/>
      <w:bCs/>
      <w:smallCaps/>
      <w:color w:val="003283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27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27B1"/>
    <w:rPr>
      <w:rFonts w:ascii="Times New Roman" w:hAnsi="Times New Roman" w:cs="Times New Roman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"/>
    <w:qFormat/>
    <w:rsid w:val="001543F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sid w:val="003A5FFC"/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semiHidden/>
    <w:qFormat/>
    <w:rsid w:val="001543FF"/>
  </w:style>
  <w:style w:type="paragraph" w:styleId="Listeavsnitt">
    <w:name w:val="List Paragraph"/>
    <w:basedOn w:val="Normal"/>
    <w:uiPriority w:val="34"/>
    <w:semiHidden/>
    <w:qFormat/>
    <w:rsid w:val="004F6AA4"/>
    <w:pPr>
      <w:ind w:left="720"/>
      <w:contextualSpacing/>
    </w:pPr>
  </w:style>
  <w:style w:type="paragraph" w:styleId="Ingenmellomrom">
    <w:name w:val="No Spacing"/>
    <w:uiPriority w:val="98"/>
    <w:rsid w:val="004F6AA4"/>
    <w:pPr>
      <w:spacing w:after="0" w:line="240" w:lineRule="auto"/>
    </w:pPr>
  </w:style>
  <w:style w:type="character" w:styleId="Utheving">
    <w:name w:val="Emphasis"/>
    <w:basedOn w:val="Standardskriftforavsnitt"/>
    <w:uiPriority w:val="20"/>
    <w:semiHidden/>
    <w:qFormat/>
    <w:rsid w:val="004F6AA4"/>
    <w:rPr>
      <w:i/>
      <w:iCs/>
    </w:rPr>
  </w:style>
  <w:style w:type="character" w:styleId="Svakutheving">
    <w:name w:val="Subtle Emphasis"/>
    <w:basedOn w:val="Standardskriftforavsnitt"/>
    <w:uiPriority w:val="19"/>
    <w:semiHidden/>
    <w:qFormat/>
    <w:rsid w:val="004F6AA4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6AA4"/>
    <w:rPr>
      <w:rFonts w:eastAsiaTheme="minorEastAsia"/>
      <w:color w:val="5A5A5A" w:themeColor="text1" w:themeTint="A5"/>
      <w:spacing w:val="15"/>
    </w:rPr>
  </w:style>
  <w:style w:type="character" w:customStyle="1" w:styleId="Overskrift3Tegn">
    <w:name w:val="Overskrift 3 Tegn"/>
    <w:basedOn w:val="Standardskriftforavsnitt"/>
    <w:link w:val="Overskrift3"/>
    <w:uiPriority w:val="2"/>
    <w:rsid w:val="003A5FFC"/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2"/>
    <w:rsid w:val="003A5FFC"/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Sitat">
    <w:name w:val="Quote"/>
    <w:basedOn w:val="Normal"/>
    <w:next w:val="Normal"/>
    <w:link w:val="SitatTegn"/>
    <w:uiPriority w:val="29"/>
    <w:qFormat/>
    <w:rsid w:val="00C75A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75A35"/>
    <w:rPr>
      <w:i/>
      <w:iCs/>
      <w:color w:val="404040" w:themeColor="text1" w:themeTint="BF"/>
    </w:rPr>
  </w:style>
  <w:style w:type="numbering" w:styleId="111111">
    <w:name w:val="Outline List 2"/>
    <w:basedOn w:val="Ingenliste"/>
    <w:uiPriority w:val="99"/>
    <w:semiHidden/>
    <w:unhideWhenUsed/>
    <w:rsid w:val="0033623B"/>
    <w:pPr>
      <w:numPr>
        <w:numId w:val="2"/>
      </w:numPr>
    </w:pPr>
  </w:style>
  <w:style w:type="numbering" w:styleId="1ai">
    <w:name w:val="Outline List 1"/>
    <w:basedOn w:val="Ingenliste"/>
    <w:uiPriority w:val="99"/>
    <w:semiHidden/>
    <w:unhideWhenUsed/>
    <w:rsid w:val="0033623B"/>
    <w:pPr>
      <w:numPr>
        <w:numId w:val="3"/>
      </w:numPr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3623B"/>
    <w:rPr>
      <w:rFonts w:asciiTheme="majorHAnsi" w:eastAsiaTheme="majorEastAsia" w:hAnsiTheme="majorHAnsi" w:cstheme="majorBidi"/>
      <w:color w:val="44251E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3623B"/>
    <w:rPr>
      <w:rFonts w:asciiTheme="majorHAnsi" w:eastAsiaTheme="majorEastAsia" w:hAnsiTheme="majorHAnsi" w:cstheme="majorBidi"/>
      <w:color w:val="2D1814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3623B"/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362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362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3623B"/>
    <w:pPr>
      <w:numPr>
        <w:numId w:val="4"/>
      </w:numPr>
    </w:pPr>
  </w:style>
  <w:style w:type="paragraph" w:styleId="Avsenderadresse">
    <w:name w:val="envelope return"/>
    <w:basedOn w:val="Normal"/>
    <w:uiPriority w:val="99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33623B"/>
  </w:style>
  <w:style w:type="paragraph" w:styleId="Bildetekst">
    <w:name w:val="caption"/>
    <w:basedOn w:val="Normal"/>
    <w:next w:val="Normal"/>
    <w:uiPriority w:val="35"/>
    <w:semiHidden/>
    <w:unhideWhenUsed/>
    <w:qFormat/>
    <w:rsid w:val="0033623B"/>
    <w:pPr>
      <w:spacing w:after="200" w:line="240" w:lineRule="auto"/>
    </w:pPr>
    <w:rPr>
      <w:i/>
      <w:iCs/>
      <w:color w:val="003283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3623B"/>
    <w:pPr>
      <w:pBdr>
        <w:top w:val="single" w:sz="2" w:space="10" w:color="5C3229" w:themeColor="accent1"/>
        <w:left w:val="single" w:sz="2" w:space="10" w:color="5C3229" w:themeColor="accent1"/>
        <w:bottom w:val="single" w:sz="2" w:space="10" w:color="5C3229" w:themeColor="accent1"/>
        <w:right w:val="single" w:sz="2" w:space="10" w:color="5C3229" w:themeColor="accent1"/>
      </w:pBdr>
      <w:ind w:left="1152" w:right="1152"/>
    </w:pPr>
    <w:rPr>
      <w:rFonts w:eastAsiaTheme="minorEastAsia"/>
      <w:i/>
      <w:iCs/>
      <w:color w:val="5C3229" w:themeColor="accent1"/>
    </w:rPr>
  </w:style>
  <w:style w:type="character" w:styleId="Boktittel">
    <w:name w:val="Book Title"/>
    <w:basedOn w:val="Standardskriftforavsnitt"/>
    <w:uiPriority w:val="33"/>
    <w:semiHidden/>
    <w:qFormat/>
    <w:rsid w:val="0033623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362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3623B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3623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3623B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3623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3623B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3623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3623B"/>
  </w:style>
  <w:style w:type="paragraph" w:styleId="Brdtekst2">
    <w:name w:val="Body Text 2"/>
    <w:basedOn w:val="Normal"/>
    <w:link w:val="Brdtekst2Tegn"/>
    <w:uiPriority w:val="99"/>
    <w:semiHidden/>
    <w:unhideWhenUsed/>
    <w:rsid w:val="0033623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3623B"/>
  </w:style>
  <w:style w:type="paragraph" w:styleId="Brdtekst3">
    <w:name w:val="Body Text 3"/>
    <w:basedOn w:val="Normal"/>
    <w:link w:val="Brdtekst3Tegn"/>
    <w:uiPriority w:val="99"/>
    <w:semiHidden/>
    <w:unhideWhenUsed/>
    <w:rsid w:val="003362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3623B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3623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3623B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3623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3623B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3623B"/>
  </w:style>
  <w:style w:type="character" w:customStyle="1" w:styleId="DatoTegn">
    <w:name w:val="Dato Tegn"/>
    <w:basedOn w:val="Standardskriftforavsnitt"/>
    <w:link w:val="Dato"/>
    <w:uiPriority w:val="99"/>
    <w:semiHidden/>
    <w:rsid w:val="0033623B"/>
  </w:style>
  <w:style w:type="paragraph" w:styleId="Dokumentkart">
    <w:name w:val="Document Map"/>
    <w:basedOn w:val="Normal"/>
    <w:link w:val="DokumentkartTegn"/>
    <w:uiPriority w:val="99"/>
    <w:semiHidden/>
    <w:unhideWhenUsed/>
    <w:rsid w:val="003362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3623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3623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362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362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3623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3623B"/>
  </w:style>
  <w:style w:type="table" w:styleId="Fargerikliste">
    <w:name w:val="Colorful List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447" w:themeFill="accent4" w:themeFillShade="CC"/>
      </w:tcPr>
    </w:tblStylePr>
    <w:tblStylePr w:type="lastRow">
      <w:rPr>
        <w:b/>
        <w:bCs/>
        <w:color w:val="7054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0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7F72" w:themeFill="accent3" w:themeFillShade="CC"/>
      </w:tcPr>
    </w:tblStylePr>
    <w:tblStylePr w:type="lastRow">
      <w:rPr>
        <w:b/>
        <w:bCs/>
        <w:color w:val="667F7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18D" w:themeFill="accent6" w:themeFillShade="CC"/>
      </w:tcPr>
    </w:tblStylePr>
    <w:tblStylePr w:type="lastRow">
      <w:rPr>
        <w:b/>
        <w:bCs/>
        <w:color w:val="7681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5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503B" w:themeFill="accent5" w:themeFillShade="CC"/>
      </w:tcPr>
    </w:tblStylePr>
    <w:tblStylePr w:type="lastRow">
      <w:rPr>
        <w:b/>
        <w:bCs/>
        <w:color w:val="25503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1E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1E18" w:themeColor="accent1" w:themeShade="99"/>
          <w:insideV w:val="nil"/>
        </w:tcBorders>
        <w:shd w:val="clear" w:color="auto" w:fill="371E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1E18" w:themeFill="accent1" w:themeFillShade="99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C5897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3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309" w:themeColor="accent2" w:themeShade="99"/>
          <w:insideV w:val="nil"/>
        </w:tcBorders>
        <w:shd w:val="clear" w:color="auto" w:fill="8863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309" w:themeFill="accent2" w:themeFillShade="99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6D4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6A59" w:themeColor="accent4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5F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5F55" w:themeColor="accent3" w:themeShade="99"/>
          <w:insideV w:val="nil"/>
        </w:tcBorders>
        <w:shd w:val="clear" w:color="auto" w:fill="4C5F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F55" w:themeFill="accent3" w:themeFillShade="99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9C8F" w:themeColor="accent3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0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3F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3F35" w:themeColor="accent4" w:themeShade="99"/>
          <w:insideV w:val="nil"/>
        </w:tcBorders>
        <w:shd w:val="clear" w:color="auto" w:fill="543F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3F35" w:themeFill="accent4" w:themeFillShade="99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C9B3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AA2AB" w:themeColor="accent6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3C2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3C2C" w:themeColor="accent5" w:themeShade="99"/>
          <w:insideV w:val="nil"/>
        </w:tcBorders>
        <w:shd w:val="clear" w:color="auto" w:fill="1C3C2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3C2C" w:themeFill="accent5" w:themeFillShade="99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83C5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654A" w:themeColor="accent5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0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06A" w:themeColor="accent6" w:themeShade="99"/>
          <w:insideV w:val="nil"/>
        </w:tcBorders>
        <w:shd w:val="clear" w:color="auto" w:fill="5860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06A" w:themeFill="accent6" w:themeFillShade="99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CCD0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</w:rPr>
      <w:tblPr/>
      <w:tcPr>
        <w:shd w:val="clear" w:color="auto" w:fill="D0A09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0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</w:rPr>
      <w:tblPr/>
      <w:tcPr>
        <w:shd w:val="clear" w:color="auto" w:fill="F8DD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D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</w:rPr>
      <w:tblPr/>
      <w:tcPr>
        <w:shd w:val="clear" w:color="auto" w:fill="CDD7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7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</w:rPr>
      <w:tblPr/>
      <w:tcPr>
        <w:shd w:val="clear" w:color="auto" w:fill="D3C2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2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</w:rPr>
      <w:tblPr/>
      <w:tcPr>
        <w:shd w:val="clear" w:color="auto" w:fill="9CD1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D1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</w:rPr>
      <w:tblPr/>
      <w:tcPr>
        <w:shd w:val="clear" w:color="auto" w:fill="D6D9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9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3623B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33623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3623B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3623B"/>
    <w:rPr>
      <w:color w:val="81A9E1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3623B"/>
  </w:style>
  <w:style w:type="paragraph" w:styleId="HTML-adresse">
    <w:name w:val="HTML Address"/>
    <w:basedOn w:val="Normal"/>
    <w:link w:val="HTML-adresseTegn"/>
    <w:uiPriority w:val="99"/>
    <w:semiHidden/>
    <w:unhideWhenUsed/>
    <w:rsid w:val="0033623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3623B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33623B"/>
  </w:style>
  <w:style w:type="character" w:styleId="HTML-definisjon">
    <w:name w:val="HTML Definition"/>
    <w:basedOn w:val="Standardskriftforavsnitt"/>
    <w:uiPriority w:val="99"/>
    <w:semiHidden/>
    <w:unhideWhenUsed/>
    <w:rsid w:val="0033623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3623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3623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3623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3623B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33623B"/>
    <w:rPr>
      <w:color w:val="003283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980" w:hanging="220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33623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362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3623B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3623B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3623B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3623B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3623B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3623B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3623B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3623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3623B"/>
  </w:style>
  <w:style w:type="paragraph" w:styleId="Kildeliste">
    <w:name w:val="table of authorities"/>
    <w:basedOn w:val="Normal"/>
    <w:next w:val="Normal"/>
    <w:uiPriority w:val="99"/>
    <w:semiHidden/>
    <w:unhideWhenUsed/>
    <w:rsid w:val="0033623B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362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362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362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62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3623B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362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3623B"/>
  </w:style>
  <w:style w:type="paragraph" w:styleId="Liste">
    <w:name w:val="List"/>
    <w:basedOn w:val="Normal"/>
    <w:uiPriority w:val="99"/>
    <w:semiHidden/>
    <w:unhideWhenUsed/>
    <w:rsid w:val="0033623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3623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3623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3623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3623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3623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362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362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362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3623B"/>
    <w:pPr>
      <w:ind w:left="1415" w:hanging="283"/>
      <w:contextualSpacing/>
    </w:pPr>
  </w:style>
  <w:style w:type="table" w:styleId="Listetabell1lys">
    <w:name w:val="List Table 1 Light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2">
    <w:name w:val="List Table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bottom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bottom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bottom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bottom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bottom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bottom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3">
    <w:name w:val="List Table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5C3229" w:themeColor="accent1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3229" w:themeColor="accent1"/>
          <w:right w:val="single" w:sz="4" w:space="0" w:color="5C3229" w:themeColor="accent1"/>
        </w:tcBorders>
      </w:tcPr>
    </w:tblStylePr>
    <w:tblStylePr w:type="band1Horz">
      <w:tblPr/>
      <w:tcPr>
        <w:tcBorders>
          <w:top w:val="single" w:sz="4" w:space="0" w:color="5C3229" w:themeColor="accent1"/>
          <w:bottom w:val="single" w:sz="4" w:space="0" w:color="5C32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3229" w:themeColor="accent1"/>
          <w:left w:val="nil"/>
        </w:tcBorders>
      </w:tcPr>
    </w:tblStylePr>
    <w:tblStylePr w:type="swCell">
      <w:tblPr/>
      <w:tcPr>
        <w:tcBorders>
          <w:top w:val="double" w:sz="4" w:space="0" w:color="5C3229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A610" w:themeColor="accent2"/>
          <w:right w:val="single" w:sz="4" w:space="0" w:color="E3A610" w:themeColor="accent2"/>
        </w:tcBorders>
      </w:tcPr>
    </w:tblStylePr>
    <w:tblStylePr w:type="band1Horz">
      <w:tblPr/>
      <w:tcPr>
        <w:tcBorders>
          <w:top w:val="single" w:sz="4" w:space="0" w:color="E3A610" w:themeColor="accent2"/>
          <w:bottom w:val="single" w:sz="4" w:space="0" w:color="E3A61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A610" w:themeColor="accent2"/>
          <w:left w:val="nil"/>
        </w:tcBorders>
      </w:tcPr>
    </w:tblStylePr>
    <w:tblStylePr w:type="swCell">
      <w:tblPr/>
      <w:tcPr>
        <w:tcBorders>
          <w:top w:val="double" w:sz="4" w:space="0" w:color="E3A61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39C8F" w:themeColor="accent3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9C8F" w:themeColor="accent3"/>
          <w:right w:val="single" w:sz="4" w:space="0" w:color="839C8F" w:themeColor="accent3"/>
        </w:tcBorders>
      </w:tcPr>
    </w:tblStylePr>
    <w:tblStylePr w:type="band1Horz">
      <w:tblPr/>
      <w:tcPr>
        <w:tcBorders>
          <w:top w:val="single" w:sz="4" w:space="0" w:color="839C8F" w:themeColor="accent3"/>
          <w:bottom w:val="single" w:sz="4" w:space="0" w:color="839C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9C8F" w:themeColor="accent3"/>
          <w:left w:val="nil"/>
        </w:tcBorders>
      </w:tcPr>
    </w:tblStylePr>
    <w:tblStylePr w:type="swCell">
      <w:tblPr/>
      <w:tcPr>
        <w:tcBorders>
          <w:top w:val="double" w:sz="4" w:space="0" w:color="839C8F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D6A59" w:themeColor="accent4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6A59" w:themeColor="accent4"/>
          <w:right w:val="single" w:sz="4" w:space="0" w:color="8D6A59" w:themeColor="accent4"/>
        </w:tcBorders>
      </w:tcPr>
    </w:tblStylePr>
    <w:tblStylePr w:type="band1Horz">
      <w:tblPr/>
      <w:tcPr>
        <w:tcBorders>
          <w:top w:val="single" w:sz="4" w:space="0" w:color="8D6A59" w:themeColor="accent4"/>
          <w:bottom w:val="single" w:sz="4" w:space="0" w:color="8D6A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6A59" w:themeColor="accent4"/>
          <w:left w:val="nil"/>
        </w:tcBorders>
      </w:tcPr>
    </w:tblStylePr>
    <w:tblStylePr w:type="swCell">
      <w:tblPr/>
      <w:tcPr>
        <w:tcBorders>
          <w:top w:val="double" w:sz="4" w:space="0" w:color="8D6A59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2F654A" w:themeColor="accent5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654A" w:themeColor="accent5"/>
          <w:right w:val="single" w:sz="4" w:space="0" w:color="2F654A" w:themeColor="accent5"/>
        </w:tcBorders>
      </w:tcPr>
    </w:tblStylePr>
    <w:tblStylePr w:type="band1Horz">
      <w:tblPr/>
      <w:tcPr>
        <w:tcBorders>
          <w:top w:val="single" w:sz="4" w:space="0" w:color="2F654A" w:themeColor="accent5"/>
          <w:bottom w:val="single" w:sz="4" w:space="0" w:color="2F654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654A" w:themeColor="accent5"/>
          <w:left w:val="nil"/>
        </w:tcBorders>
      </w:tcPr>
    </w:tblStylePr>
    <w:tblStylePr w:type="swCell">
      <w:tblPr/>
      <w:tcPr>
        <w:tcBorders>
          <w:top w:val="double" w:sz="4" w:space="0" w:color="2F654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A2AB" w:themeColor="accent6"/>
          <w:right w:val="single" w:sz="4" w:space="0" w:color="9AA2AB" w:themeColor="accent6"/>
        </w:tcBorders>
      </w:tcPr>
    </w:tblStylePr>
    <w:tblStylePr w:type="band1Horz">
      <w:tblPr/>
      <w:tcPr>
        <w:tcBorders>
          <w:top w:val="single" w:sz="4" w:space="0" w:color="9AA2AB" w:themeColor="accent6"/>
          <w:bottom w:val="single" w:sz="4" w:space="0" w:color="9AA2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A2AB" w:themeColor="accent6"/>
          <w:left w:val="nil"/>
        </w:tcBorders>
      </w:tcPr>
    </w:tblStylePr>
    <w:tblStylePr w:type="swCell">
      <w:tblPr/>
      <w:tcPr>
        <w:tcBorders>
          <w:top w:val="double" w:sz="4" w:space="0" w:color="9AA2AB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3229" w:themeColor="accent1"/>
        <w:left w:val="single" w:sz="24" w:space="0" w:color="5C3229" w:themeColor="accent1"/>
        <w:bottom w:val="single" w:sz="24" w:space="0" w:color="5C3229" w:themeColor="accent1"/>
        <w:right w:val="single" w:sz="24" w:space="0" w:color="5C3229" w:themeColor="accent1"/>
      </w:tblBorders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A610" w:themeColor="accent2"/>
        <w:left w:val="single" w:sz="24" w:space="0" w:color="E3A610" w:themeColor="accent2"/>
        <w:bottom w:val="single" w:sz="24" w:space="0" w:color="E3A610" w:themeColor="accent2"/>
        <w:right w:val="single" w:sz="24" w:space="0" w:color="E3A610" w:themeColor="accent2"/>
      </w:tblBorders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9C8F" w:themeColor="accent3"/>
        <w:left w:val="single" w:sz="24" w:space="0" w:color="839C8F" w:themeColor="accent3"/>
        <w:bottom w:val="single" w:sz="24" w:space="0" w:color="839C8F" w:themeColor="accent3"/>
        <w:right w:val="single" w:sz="24" w:space="0" w:color="839C8F" w:themeColor="accent3"/>
      </w:tblBorders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6A59" w:themeColor="accent4"/>
        <w:left w:val="single" w:sz="24" w:space="0" w:color="8D6A59" w:themeColor="accent4"/>
        <w:bottom w:val="single" w:sz="24" w:space="0" w:color="8D6A59" w:themeColor="accent4"/>
        <w:right w:val="single" w:sz="24" w:space="0" w:color="8D6A59" w:themeColor="accent4"/>
      </w:tblBorders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654A" w:themeColor="accent5"/>
        <w:left w:val="single" w:sz="24" w:space="0" w:color="2F654A" w:themeColor="accent5"/>
        <w:bottom w:val="single" w:sz="24" w:space="0" w:color="2F654A" w:themeColor="accent5"/>
        <w:right w:val="single" w:sz="24" w:space="0" w:color="2F654A" w:themeColor="accent5"/>
      </w:tblBorders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A2AB" w:themeColor="accent6"/>
        <w:left w:val="single" w:sz="24" w:space="0" w:color="9AA2AB" w:themeColor="accent6"/>
        <w:bottom w:val="single" w:sz="24" w:space="0" w:color="9AA2AB" w:themeColor="accent6"/>
        <w:right w:val="single" w:sz="24" w:space="0" w:color="9AA2AB" w:themeColor="accent6"/>
      </w:tblBorders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5C3229" w:themeColor="accent1"/>
        <w:bottom w:val="single" w:sz="4" w:space="0" w:color="5C32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32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E3A610" w:themeColor="accent2"/>
        <w:bottom w:val="single" w:sz="4" w:space="0" w:color="E3A61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3A61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839C8F" w:themeColor="accent3"/>
        <w:bottom w:val="single" w:sz="4" w:space="0" w:color="839C8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39C8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8D6A59" w:themeColor="accent4"/>
        <w:bottom w:val="single" w:sz="4" w:space="0" w:color="8D6A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D6A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2F654A" w:themeColor="accent5"/>
        <w:bottom w:val="single" w:sz="4" w:space="0" w:color="2F654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F654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9AA2AB" w:themeColor="accent6"/>
        <w:bottom w:val="single" w:sz="4" w:space="0" w:color="9AA2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AA2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32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32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32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32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A61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A61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A61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A61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9C8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9C8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9C8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9C8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6A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6A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6A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6A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654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654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654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654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A2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A2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A2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A2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362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1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  <w:shd w:val="clear" w:color="auto" w:fill="E2C4BE" w:themeFill="accent1" w:themeFillTint="3F"/>
      </w:tcPr>
    </w:tblStylePr>
    <w:tblStylePr w:type="band2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1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  <w:shd w:val="clear" w:color="auto" w:fill="FAEAC1" w:themeFill="accent2" w:themeFillTint="3F"/>
      </w:tcPr>
    </w:tblStylePr>
    <w:tblStylePr w:type="band2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1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  <w:shd w:val="clear" w:color="auto" w:fill="E0E6E3" w:themeFill="accent3" w:themeFillTint="3F"/>
      </w:tcPr>
    </w:tblStylePr>
    <w:tblStylePr w:type="band2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1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  <w:shd w:val="clear" w:color="auto" w:fill="E4D9D4" w:themeFill="accent4" w:themeFillTint="3F"/>
      </w:tcPr>
    </w:tblStylePr>
    <w:tblStylePr w:type="band2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1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  <w:shd w:val="clear" w:color="auto" w:fill="C1E2D2" w:themeFill="accent5" w:themeFillTint="3F"/>
      </w:tcPr>
    </w:tblStylePr>
    <w:tblStylePr w:type="band2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1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  <w:shd w:val="clear" w:color="auto" w:fill="E5E7EA" w:themeFill="accent6" w:themeFillTint="3F"/>
      </w:tcPr>
    </w:tblStylePr>
    <w:tblStylePr w:type="band2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36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3623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362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362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3623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3229" w:themeColor="accen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shd w:val="clear" w:color="auto" w:fill="E2C4B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A610" w:themeColor="accent2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shd w:val="clear" w:color="auto" w:fill="FAEAC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9C8F" w:themeColor="accent3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shd w:val="clear" w:color="auto" w:fill="E0E6E3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A59" w:themeColor="accent4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shd w:val="clear" w:color="auto" w:fill="E4D9D4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654A" w:themeColor="accent5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shd w:val="clear" w:color="auto" w:fill="C1E2D2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A2AB" w:themeColor="accent6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shd w:val="clear" w:color="auto" w:fill="E5E7EA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32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322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32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32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4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A61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A61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A61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39C8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9C8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9C8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6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6A5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6A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6A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654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654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654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2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AA2A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A2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A2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7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  <w:insideV w:val="single" w:sz="8" w:space="0" w:color="9D5546" w:themeColor="accent1" w:themeTint="BF"/>
      </w:tblBorders>
    </w:tblPr>
    <w:tcPr>
      <w:shd w:val="clear" w:color="auto" w:fill="E2C4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554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  <w:insideV w:val="single" w:sz="8" w:space="0" w:color="F1BF44" w:themeColor="accent2" w:themeTint="BF"/>
      </w:tblBorders>
    </w:tblPr>
    <w:tcPr>
      <w:shd w:val="clear" w:color="auto" w:fill="FAEA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BF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  <w:insideV w:val="single" w:sz="8" w:space="0" w:color="A1B4AA" w:themeColor="accent3" w:themeTint="BF"/>
      </w:tblBorders>
    </w:tblPr>
    <w:tcPr>
      <w:shd w:val="clear" w:color="auto" w:fill="E0E6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B4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  <w:insideV w:val="single" w:sz="8" w:space="0" w:color="AD8D7E" w:themeColor="accent4" w:themeTint="BF"/>
      </w:tblBorders>
    </w:tblPr>
    <w:tcPr>
      <w:shd w:val="clear" w:color="auto" w:fill="E4D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D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  <w:insideV w:val="single" w:sz="8" w:space="0" w:color="4BA277" w:themeColor="accent5" w:themeTint="BF"/>
      </w:tblBorders>
    </w:tblPr>
    <w:tcPr>
      <w:shd w:val="clear" w:color="auto" w:fill="C1E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2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  <w:insideV w:val="single" w:sz="8" w:space="0" w:color="B3B9C0" w:themeColor="accent6" w:themeTint="BF"/>
      </w:tblBorders>
    </w:tblPr>
    <w:tcPr>
      <w:shd w:val="clear" w:color="auto" w:fill="E5E7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9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cPr>
      <w:shd w:val="clear" w:color="auto" w:fill="E2C4B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FCA" w:themeFill="accent1" w:themeFillTint="33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tcBorders>
          <w:insideH w:val="single" w:sz="6" w:space="0" w:color="5C3229" w:themeColor="accent1"/>
          <w:insideV w:val="single" w:sz="6" w:space="0" w:color="5C3229" w:themeColor="accent1"/>
        </w:tcBorders>
        <w:shd w:val="clear" w:color="auto" w:fill="C589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cPr>
      <w:shd w:val="clear" w:color="auto" w:fill="FAEA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CC" w:themeFill="accent2" w:themeFillTint="33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tcBorders>
          <w:insideH w:val="single" w:sz="6" w:space="0" w:color="E3A610" w:themeColor="accent2"/>
          <w:insideV w:val="single" w:sz="6" w:space="0" w:color="E3A610" w:themeColor="accent2"/>
        </w:tcBorders>
        <w:shd w:val="clear" w:color="auto" w:fill="F6D4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cPr>
      <w:shd w:val="clear" w:color="auto" w:fill="E0E6E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BE8" w:themeFill="accent3" w:themeFillTint="33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tcBorders>
          <w:insideH w:val="single" w:sz="6" w:space="0" w:color="839C8F" w:themeColor="accent3"/>
          <w:insideV w:val="single" w:sz="6" w:space="0" w:color="839C8F" w:themeColor="accent3"/>
        </w:tcBorders>
        <w:shd w:val="clear" w:color="auto" w:fill="C1CD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cPr>
      <w:shd w:val="clear" w:color="auto" w:fill="E4D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0DC" w:themeFill="accent4" w:themeFillTint="33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tcBorders>
          <w:insideH w:val="single" w:sz="6" w:space="0" w:color="8D6A59" w:themeColor="accent4"/>
          <w:insideV w:val="single" w:sz="6" w:space="0" w:color="8D6A59" w:themeColor="accent4"/>
        </w:tcBorders>
        <w:shd w:val="clear" w:color="auto" w:fill="C9B3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cPr>
      <w:shd w:val="clear" w:color="auto" w:fill="C1E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DA" w:themeFill="accent5" w:themeFillTint="33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tcBorders>
          <w:insideH w:val="single" w:sz="6" w:space="0" w:color="2F654A" w:themeColor="accent5"/>
          <w:insideV w:val="single" w:sz="6" w:space="0" w:color="2F654A" w:themeColor="accent5"/>
        </w:tcBorders>
        <w:shd w:val="clear" w:color="auto" w:fill="83C5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cPr>
      <w:shd w:val="clear" w:color="auto" w:fill="E5E7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6" w:themeFillTint="33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tcBorders>
          <w:insideH w:val="single" w:sz="6" w:space="0" w:color="9AA2AB" w:themeColor="accent6"/>
          <w:insideV w:val="single" w:sz="6" w:space="0" w:color="9AA2AB" w:themeColor="accent6"/>
        </w:tcBorders>
        <w:shd w:val="clear" w:color="auto" w:fill="CCD0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4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89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897C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4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482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6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D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DC7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3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3A9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2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C5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C5A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7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0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0D5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4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6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7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8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5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520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7C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F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77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4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4F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32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4B3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0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9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3623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3623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3623B"/>
  </w:style>
  <w:style w:type="paragraph" w:styleId="Nummerertliste">
    <w:name w:val="List Number"/>
    <w:basedOn w:val="Normal"/>
    <w:uiPriority w:val="99"/>
    <w:semiHidden/>
    <w:unhideWhenUsed/>
    <w:rsid w:val="0033623B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3623B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33623B"/>
    <w:pPr>
      <w:numPr>
        <w:numId w:val="7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3623B"/>
    <w:pPr>
      <w:numPr>
        <w:numId w:val="8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3623B"/>
    <w:pPr>
      <w:numPr>
        <w:numId w:val="9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3623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3623B"/>
    <w:pPr>
      <w:outlineLvl w:val="9"/>
    </w:pPr>
    <w:rPr>
      <w:rFonts w:asciiTheme="majorHAnsi" w:hAnsiTheme="majorHAnsi"/>
      <w:b w:val="0"/>
      <w:color w:val="44251E" w:themeColor="accent1" w:themeShade="BF"/>
    </w:rPr>
  </w:style>
  <w:style w:type="character" w:styleId="Plassholdertekst">
    <w:name w:val="Placeholder Text"/>
    <w:basedOn w:val="Standardskriftforavsnitt"/>
    <w:uiPriority w:val="99"/>
    <w:semiHidden/>
    <w:rsid w:val="0033623B"/>
    <w:rPr>
      <w:color w:val="808080"/>
    </w:rPr>
  </w:style>
  <w:style w:type="paragraph" w:styleId="Punktliste">
    <w:name w:val="List Bullet"/>
    <w:basedOn w:val="Normal"/>
    <w:uiPriority w:val="99"/>
    <w:semiHidden/>
    <w:unhideWhenUsed/>
    <w:rsid w:val="0033623B"/>
    <w:pPr>
      <w:numPr>
        <w:numId w:val="10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3623B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3623B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3623B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3623B"/>
    <w:pPr>
      <w:numPr>
        <w:numId w:val="14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3623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0A096" w:themeColor="accent1" w:themeTint="66"/>
        <w:left w:val="single" w:sz="4" w:space="0" w:color="D0A096" w:themeColor="accent1" w:themeTint="66"/>
        <w:bottom w:val="single" w:sz="4" w:space="0" w:color="D0A096" w:themeColor="accent1" w:themeTint="66"/>
        <w:right w:val="single" w:sz="4" w:space="0" w:color="D0A096" w:themeColor="accent1" w:themeTint="66"/>
        <w:insideH w:val="single" w:sz="4" w:space="0" w:color="D0A096" w:themeColor="accent1" w:themeTint="66"/>
        <w:insideV w:val="single" w:sz="4" w:space="0" w:color="D0A0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8DD9B" w:themeColor="accent2" w:themeTint="66"/>
        <w:left w:val="single" w:sz="4" w:space="0" w:color="F8DD9B" w:themeColor="accent2" w:themeTint="66"/>
        <w:bottom w:val="single" w:sz="4" w:space="0" w:color="F8DD9B" w:themeColor="accent2" w:themeTint="66"/>
        <w:right w:val="single" w:sz="4" w:space="0" w:color="F8DD9B" w:themeColor="accent2" w:themeTint="66"/>
        <w:insideH w:val="single" w:sz="4" w:space="0" w:color="F8DD9B" w:themeColor="accent2" w:themeTint="66"/>
        <w:insideV w:val="single" w:sz="4" w:space="0" w:color="F8DD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DD7D2" w:themeColor="accent3" w:themeTint="66"/>
        <w:left w:val="single" w:sz="4" w:space="0" w:color="CDD7D2" w:themeColor="accent3" w:themeTint="66"/>
        <w:bottom w:val="single" w:sz="4" w:space="0" w:color="CDD7D2" w:themeColor="accent3" w:themeTint="66"/>
        <w:right w:val="single" w:sz="4" w:space="0" w:color="CDD7D2" w:themeColor="accent3" w:themeTint="66"/>
        <w:insideH w:val="single" w:sz="4" w:space="0" w:color="CDD7D2" w:themeColor="accent3" w:themeTint="66"/>
        <w:insideV w:val="single" w:sz="4" w:space="0" w:color="CDD7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3C2BA" w:themeColor="accent4" w:themeTint="66"/>
        <w:left w:val="single" w:sz="4" w:space="0" w:color="D3C2BA" w:themeColor="accent4" w:themeTint="66"/>
        <w:bottom w:val="single" w:sz="4" w:space="0" w:color="D3C2BA" w:themeColor="accent4" w:themeTint="66"/>
        <w:right w:val="single" w:sz="4" w:space="0" w:color="D3C2BA" w:themeColor="accent4" w:themeTint="66"/>
        <w:insideH w:val="single" w:sz="4" w:space="0" w:color="D3C2BA" w:themeColor="accent4" w:themeTint="66"/>
        <w:insideV w:val="single" w:sz="4" w:space="0" w:color="D3C2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CD1B6" w:themeColor="accent5" w:themeTint="66"/>
        <w:left w:val="single" w:sz="4" w:space="0" w:color="9CD1B6" w:themeColor="accent5" w:themeTint="66"/>
        <w:bottom w:val="single" w:sz="4" w:space="0" w:color="9CD1B6" w:themeColor="accent5" w:themeTint="66"/>
        <w:right w:val="single" w:sz="4" w:space="0" w:color="9CD1B6" w:themeColor="accent5" w:themeTint="66"/>
        <w:insideH w:val="single" w:sz="4" w:space="0" w:color="9CD1B6" w:themeColor="accent5" w:themeTint="66"/>
        <w:insideV w:val="single" w:sz="4" w:space="0" w:color="9CD1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6D9DD" w:themeColor="accent6" w:themeTint="66"/>
        <w:left w:val="single" w:sz="4" w:space="0" w:color="D6D9DD" w:themeColor="accent6" w:themeTint="66"/>
        <w:bottom w:val="single" w:sz="4" w:space="0" w:color="D6D9DD" w:themeColor="accent6" w:themeTint="66"/>
        <w:right w:val="single" w:sz="4" w:space="0" w:color="D6D9DD" w:themeColor="accent6" w:themeTint="66"/>
        <w:insideH w:val="single" w:sz="4" w:space="0" w:color="D6D9DD" w:themeColor="accent6" w:themeTint="66"/>
        <w:insideV w:val="single" w:sz="4" w:space="0" w:color="D6D9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97162" w:themeColor="accent1" w:themeTint="99"/>
        <w:bottom w:val="single" w:sz="2" w:space="0" w:color="B97162" w:themeColor="accent1" w:themeTint="99"/>
        <w:insideH w:val="single" w:sz="2" w:space="0" w:color="B97162" w:themeColor="accent1" w:themeTint="99"/>
        <w:insideV w:val="single" w:sz="2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16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F4CC69" w:themeColor="accent2" w:themeTint="99"/>
        <w:bottom w:val="single" w:sz="2" w:space="0" w:color="F4CC69" w:themeColor="accent2" w:themeTint="99"/>
        <w:insideH w:val="single" w:sz="2" w:space="0" w:color="F4CC69" w:themeColor="accent2" w:themeTint="99"/>
        <w:insideV w:val="single" w:sz="2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C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4C3BB" w:themeColor="accent3" w:themeTint="99"/>
        <w:bottom w:val="single" w:sz="2" w:space="0" w:color="B4C3BB" w:themeColor="accent3" w:themeTint="99"/>
        <w:insideH w:val="single" w:sz="2" w:space="0" w:color="B4C3BB" w:themeColor="accent3" w:themeTint="99"/>
        <w:insideV w:val="single" w:sz="2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C3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EA498" w:themeColor="accent4" w:themeTint="99"/>
        <w:bottom w:val="single" w:sz="2" w:space="0" w:color="BEA498" w:themeColor="accent4" w:themeTint="99"/>
        <w:insideH w:val="single" w:sz="2" w:space="0" w:color="BEA498" w:themeColor="accent4" w:themeTint="99"/>
        <w:insideV w:val="single" w:sz="2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A4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ABA92" w:themeColor="accent5" w:themeTint="99"/>
        <w:bottom w:val="single" w:sz="2" w:space="0" w:color="6ABA92" w:themeColor="accent5" w:themeTint="99"/>
        <w:insideH w:val="single" w:sz="2" w:space="0" w:color="6ABA92" w:themeColor="accent5" w:themeTint="99"/>
        <w:insideV w:val="single" w:sz="2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BA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C2C7CC" w:themeColor="accent6" w:themeTint="99"/>
        <w:bottom w:val="single" w:sz="2" w:space="0" w:color="C2C7CC" w:themeColor="accent6" w:themeTint="99"/>
        <w:insideH w:val="single" w:sz="2" w:space="0" w:color="C2C7CC" w:themeColor="accent6" w:themeTint="99"/>
        <w:insideV w:val="single" w:sz="2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7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3">
    <w:name w:val="Grid Table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D0A096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8DD9B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DD7D2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D3C2BA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9CD1B6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D6D9DD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362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3623B"/>
  </w:style>
  <w:style w:type="character" w:styleId="Sluttnotereferanse">
    <w:name w:val="endnote reference"/>
    <w:basedOn w:val="Standardskriftforavsnitt"/>
    <w:uiPriority w:val="99"/>
    <w:semiHidden/>
    <w:unhideWhenUsed/>
    <w:rsid w:val="0033623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3623B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3623B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33623B"/>
    <w:rPr>
      <w:color w:val="003283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rdskriftforavsnitt"/>
    <w:uiPriority w:val="99"/>
    <w:semiHidden/>
    <w:unhideWhenUsed/>
    <w:rsid w:val="0033623B"/>
    <w:rPr>
      <w:color w:val="FF000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3623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33623B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3362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362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36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362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362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362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362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362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362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362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362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362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362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362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362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362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362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362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362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362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362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362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362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362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362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362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3623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3623B"/>
  </w:style>
  <w:style w:type="paragraph" w:styleId="Vanliginnrykk">
    <w:name w:val="Normal Indent"/>
    <w:basedOn w:val="Normal"/>
    <w:uiPriority w:val="99"/>
    <w:semiHidden/>
    <w:unhideWhenUsed/>
    <w:rsid w:val="0033623B"/>
    <w:pPr>
      <w:ind w:left="708"/>
    </w:pPr>
  </w:style>
  <w:style w:type="table" w:styleId="Vanligtabell1">
    <w:name w:val="Plain Table 1"/>
    <w:basedOn w:val="Vanligtabell"/>
    <w:uiPriority w:val="41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ykehusinnkjptabellstil">
    <w:name w:val="Sykehusinnkjøp tabellstil"/>
    <w:basedOn w:val="Vanligtabell"/>
    <w:uiPriority w:val="99"/>
    <w:rsid w:val="000B3DB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rPr>
        <w:b w:val="0"/>
      </w:rPr>
    </w:tblStylePr>
  </w:style>
  <w:style w:type="table" w:customStyle="1" w:styleId="SykehusinnkjpBl">
    <w:name w:val="Sykehusinnkjøp Blå"/>
    <w:basedOn w:val="Sykehusinnkjptabellstil"/>
    <w:uiPriority w:val="99"/>
    <w:rsid w:val="00405B86"/>
    <w:pPr>
      <w:spacing w:line="240" w:lineRule="auto"/>
    </w:pPr>
    <w:tblPr>
      <w:tblStyleRow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9AA2AB" w:themeColor="accent6"/>
        <w:insideV w:val="single" w:sz="4" w:space="0" w:color="9AA2AB" w:themeColor="accent6"/>
      </w:tblBorders>
    </w:tblPr>
    <w:tblStylePr w:type="fir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la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firstCol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283" w:themeFill="text2"/>
      </w:tcPr>
    </w:tblStylePr>
    <w:tblStylePr w:type="lastCol">
      <w:rPr>
        <w:b w:val="0"/>
      </w:rPr>
    </w:tblStylePr>
  </w:style>
  <w:style w:type="table" w:customStyle="1" w:styleId="Stil1">
    <w:name w:val="Stil1"/>
    <w:basedOn w:val="SykehusinnkjpBl"/>
    <w:uiPriority w:val="99"/>
    <w:rsid w:val="00405B86"/>
    <w:tblPr/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la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firstCol">
      <w:rPr>
        <w:b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808080"/>
      </w:tcPr>
    </w:tblStylePr>
    <w:tblStylePr w:type="lastCol">
      <w:rPr>
        <w:b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yelegemidler@sykehusinnkjop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Documents/Beslutninger/Rammeverk%20prisavtaler%20besluttet%2022JUNI202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alh\OneDrive%20-%20Sykehusinnkj&#248;p%20HF\Dokumenter%20Nye%20Metoder\01%20Maler\01%20Maler\Word%20mal%20for%20innsending%20av%20opplysninger%20for%20vurdering%20av%20alternativ%20prisavtale_v2.dotx" TargetMode="External"/></Relationships>
</file>

<file path=word/theme/theme1.xml><?xml version="1.0" encoding="utf-8"?>
<a:theme xmlns:a="http://schemas.openxmlformats.org/drawingml/2006/main" name="Office-tema">
  <a:themeElements>
    <a:clrScheme name="Egendefinert 1">
      <a:dk1>
        <a:srgbClr val="000000"/>
      </a:dk1>
      <a:lt1>
        <a:srgbClr val="FFFFFF"/>
      </a:lt1>
      <a:dk2>
        <a:srgbClr val="003283"/>
      </a:dk2>
      <a:lt2>
        <a:srgbClr val="FFFFFF"/>
      </a:lt2>
      <a:accent1>
        <a:srgbClr val="5C3229"/>
      </a:accent1>
      <a:accent2>
        <a:srgbClr val="E3A610"/>
      </a:accent2>
      <a:accent3>
        <a:srgbClr val="839C8F"/>
      </a:accent3>
      <a:accent4>
        <a:srgbClr val="8D6A59"/>
      </a:accent4>
      <a:accent5>
        <a:srgbClr val="2F654A"/>
      </a:accent5>
      <a:accent6>
        <a:srgbClr val="9AA2AB"/>
      </a:accent6>
      <a:hlink>
        <a:srgbClr val="003283"/>
      </a:hlink>
      <a:folHlink>
        <a:srgbClr val="81A9E1"/>
      </a:folHlink>
    </a:clrScheme>
    <a:fontScheme name="HD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F9B354572584A80CA2451668DF7E8" ma:contentTypeVersion="16" ma:contentTypeDescription="Opprett et nytt dokument." ma:contentTypeScope="" ma:versionID="104169a0ba9ae36120fed5a3a8da85b6">
  <xsd:schema xmlns:xsd="http://www.w3.org/2001/XMLSchema" xmlns:xs="http://www.w3.org/2001/XMLSchema" xmlns:p="http://schemas.microsoft.com/office/2006/metadata/properties" xmlns:ns2="400aa53e-2c39-40f4-87b5-0818d2c2bc31" xmlns:ns3="61ee015b-1d26-4d10-a1cf-680b43da1703" targetNamespace="http://schemas.microsoft.com/office/2006/metadata/properties" ma:root="true" ma:fieldsID="768d4d356be672c0c23e34f8847c4de1" ns2:_="" ns3:_="">
    <xsd:import namespace="400aa53e-2c39-40f4-87b5-0818d2c2bc31"/>
    <xsd:import namespace="61ee015b-1d26-4d10-a1cf-680b43da1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aa53e-2c39-40f4-87b5-0818d2c2b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a64a8461-4d9a-4b5d-93bd-86a5dfa08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e015b-1d26-4d10-a1cf-680b43da1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926b062-38cf-49fe-adf1-adcd1554e8e3}" ma:internalName="TaxCatchAll" ma:showField="CatchAllData" ma:web="61ee015b-1d26-4d10-a1cf-680b43da1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klassifisering> </klassifisering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ee015b-1d26-4d10-a1cf-680b43da1703">
      <UserInfo>
        <DisplayName/>
        <AccountId xsi:nil="true"/>
        <AccountType/>
      </UserInfo>
    </SharedWithUsers>
    <lcf76f155ced4ddcb4097134ff3c332f xmlns="400aa53e-2c39-40f4-87b5-0818d2c2bc31">
      <Terms xmlns="http://schemas.microsoft.com/office/infopath/2007/PartnerControls"/>
    </lcf76f155ced4ddcb4097134ff3c332f>
    <TaxCatchAll xmlns="61ee015b-1d26-4d10-a1cf-680b43da1703" xsi:nil="true"/>
  </documentManagement>
</p:properties>
</file>

<file path=customXml/itemProps1.xml><?xml version="1.0" encoding="utf-8"?>
<ds:datastoreItem xmlns:ds="http://schemas.openxmlformats.org/officeDocument/2006/customXml" ds:itemID="{8C5948D1-03E4-47D8-AAFF-395524562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E339F-00FF-4457-A412-F29E3D759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aa53e-2c39-40f4-87b5-0818d2c2bc31"/>
    <ds:schemaRef ds:uri="61ee015b-1d26-4d10-a1cf-680b43da1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918F2-B2D5-43B2-A51C-414B10F8D08B}">
  <ds:schemaRefs/>
</ds:datastoreItem>
</file>

<file path=customXml/itemProps4.xml><?xml version="1.0" encoding="utf-8"?>
<ds:datastoreItem xmlns:ds="http://schemas.openxmlformats.org/officeDocument/2006/customXml" ds:itemID="{3723C3FC-989E-4058-8982-37609130F29B}">
  <ds:schemaRefs>
    <ds:schemaRef ds:uri="http://schemas.microsoft.com/office/2006/metadata/properties"/>
    <ds:schemaRef ds:uri="http://schemas.microsoft.com/office/infopath/2007/PartnerControls"/>
    <ds:schemaRef ds:uri="61ee015b-1d26-4d10-a1cf-680b43da1703"/>
    <ds:schemaRef ds:uri="400aa53e-2c39-40f4-87b5-0818d2c2bc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mal for innsending av opplysninger for vurdering av alternativ prisavtale_v2</Template>
  <TotalTime>16</TotalTime>
  <Pages>2</Pages>
  <Words>473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Kvalheim</dc:creator>
  <cp:keywords/>
  <dc:description/>
  <cp:lastModifiedBy>Christina Kvalheim</cp:lastModifiedBy>
  <cp:revision>2</cp:revision>
  <dcterms:created xsi:type="dcterms:W3CDTF">2025-09-15T07:25:00Z</dcterms:created>
  <dcterms:modified xsi:type="dcterms:W3CDTF">2025-09-15T07:48:00Z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  <property fmtid="{D5CDD505-2E9C-101B-9397-08002B2CF9AE}" pid="3" name="ContentTypeId">
    <vt:lpwstr>0x0101009E1F9B354572584A80CA2451668DF7E8</vt:lpwstr>
  </property>
  <property fmtid="{D5CDD505-2E9C-101B-9397-08002B2CF9AE}" pid="4" name="Order">
    <vt:r8>151300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